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65DBBD" w14:textId="6FADFA87" w:rsidR="00CC0F8A" w:rsidRDefault="00CC0F8A" w:rsidP="00C20AE1">
      <w:pPr>
        <w:rPr>
          <w:b/>
          <w:bCs/>
        </w:rPr>
      </w:pPr>
      <w:r>
        <w:rPr>
          <w:b/>
          <w:bCs/>
        </w:rPr>
        <w:t xml:space="preserve">CERD 2019 Civil </w:t>
      </w:r>
      <w:r w:rsidR="003304C5">
        <w:rPr>
          <w:b/>
          <w:bCs/>
        </w:rPr>
        <w:t>S</w:t>
      </w:r>
      <w:r>
        <w:rPr>
          <w:b/>
          <w:bCs/>
        </w:rPr>
        <w:t xml:space="preserve">ociety </w:t>
      </w:r>
      <w:r w:rsidR="003304C5">
        <w:rPr>
          <w:b/>
          <w:bCs/>
        </w:rPr>
        <w:t>R</w:t>
      </w:r>
      <w:r>
        <w:rPr>
          <w:b/>
          <w:bCs/>
        </w:rPr>
        <w:t xml:space="preserve">eporting </w:t>
      </w:r>
    </w:p>
    <w:p w14:paraId="0173D9A0" w14:textId="77777777" w:rsidR="00CC0F8A" w:rsidRDefault="00CC0F8A" w:rsidP="00C20AE1">
      <w:pPr>
        <w:rPr>
          <w:b/>
          <w:bCs/>
        </w:rPr>
      </w:pPr>
    </w:p>
    <w:p w14:paraId="503FEEB3" w14:textId="333EDB0A" w:rsidR="00C20AE1" w:rsidRPr="00463B4C" w:rsidRDefault="00C20AE1" w:rsidP="00C20AE1">
      <w:pPr>
        <w:rPr>
          <w:b/>
          <w:bCs/>
        </w:rPr>
      </w:pPr>
      <w:r w:rsidRPr="00463B4C">
        <w:rPr>
          <w:b/>
          <w:bCs/>
        </w:rPr>
        <w:t>Instructions for using this template</w:t>
      </w:r>
    </w:p>
    <w:p w14:paraId="608CCB29" w14:textId="145AD989" w:rsidR="00C20AE1" w:rsidRDefault="00C20AE1" w:rsidP="00C20AE1"/>
    <w:p w14:paraId="7C5816FC" w14:textId="0886B021" w:rsidR="00C20AE1" w:rsidRDefault="00C20AE1" w:rsidP="00C20AE1">
      <w:r>
        <w:t xml:space="preserve">Complete this template and send a copy by email to </w:t>
      </w:r>
      <w:hyperlink r:id="rId7" w:history="1">
        <w:r w:rsidRPr="00713539">
          <w:rPr>
            <w:rStyle w:val="Hyperlink"/>
            <w:rFonts w:ascii="Georgia" w:hAnsi="Georgia"/>
            <w:shd w:val="clear" w:color="auto" w:fill="FFFFFF"/>
          </w:rPr>
          <w:t>support@enarireland.org</w:t>
        </w:r>
      </w:hyperlink>
      <w:r>
        <w:rPr>
          <w:rFonts w:ascii="Georgia" w:hAnsi="Georgia"/>
          <w:color w:val="1A1A1A"/>
          <w:shd w:val="clear" w:color="auto" w:fill="FFFFFF"/>
        </w:rPr>
        <w:t xml:space="preserve"> </w:t>
      </w:r>
      <w:r>
        <w:t xml:space="preserve">with ‘CERD’ in the title. </w:t>
      </w:r>
    </w:p>
    <w:p w14:paraId="321FA606" w14:textId="03310B53" w:rsidR="00C20AE1" w:rsidRDefault="00C20AE1" w:rsidP="00C20AE1"/>
    <w:p w14:paraId="0B8C2C26" w14:textId="7512744C" w:rsidR="00C20AE1" w:rsidRDefault="00C20AE1" w:rsidP="00C20AE1">
      <w:r>
        <w:t xml:space="preserve">You can also </w:t>
      </w:r>
      <w:r w:rsidR="00463B4C">
        <w:t>use</w:t>
      </w:r>
      <w:r>
        <w:t xml:space="preserve"> this template </w:t>
      </w:r>
      <w:r w:rsidR="00463B4C">
        <w:t>to make</w:t>
      </w:r>
      <w:r>
        <w:t xml:space="preserve"> an individual submission from your organisation. </w:t>
      </w:r>
      <w:r w:rsidR="00463B4C">
        <w:t xml:space="preserve">Please provide a copy to us at the same time. </w:t>
      </w:r>
    </w:p>
    <w:p w14:paraId="3B4FB346" w14:textId="7B9D5D97" w:rsidR="00C20AE1" w:rsidRDefault="00C20AE1" w:rsidP="00C20AE1"/>
    <w:p w14:paraId="5F1C6FE7" w14:textId="5D7A4836" w:rsidR="00C20AE1" w:rsidRPr="00463B4C" w:rsidRDefault="00C20AE1" w:rsidP="00C20AE1">
      <w:pPr>
        <w:rPr>
          <w:u w:val="single"/>
        </w:rPr>
      </w:pPr>
      <w:r w:rsidRPr="00463B4C">
        <w:rPr>
          <w:u w:val="single"/>
        </w:rPr>
        <w:t xml:space="preserve">Front page: </w:t>
      </w:r>
    </w:p>
    <w:p w14:paraId="37311C61" w14:textId="4BCE68C9" w:rsidR="00C20AE1" w:rsidRDefault="00C20AE1" w:rsidP="00C20AE1">
      <w:r>
        <w:t xml:space="preserve">Fill in your </w:t>
      </w:r>
      <w:r w:rsidR="00463B4C">
        <w:t>organisation’s</w:t>
      </w:r>
      <w:r>
        <w:t xml:space="preserve"> details</w:t>
      </w:r>
    </w:p>
    <w:p w14:paraId="499EBDDB" w14:textId="69E654B2" w:rsidR="00C20AE1" w:rsidRDefault="00C20AE1" w:rsidP="00C20AE1"/>
    <w:p w14:paraId="444C1E36" w14:textId="75D9BD97" w:rsidR="00C20AE1" w:rsidRPr="00463B4C" w:rsidRDefault="00C20AE1" w:rsidP="00C20AE1">
      <w:pPr>
        <w:rPr>
          <w:u w:val="single"/>
        </w:rPr>
      </w:pPr>
      <w:r w:rsidRPr="00463B4C">
        <w:rPr>
          <w:u w:val="single"/>
        </w:rPr>
        <w:t xml:space="preserve">Introduction: </w:t>
      </w:r>
    </w:p>
    <w:p w14:paraId="3D4B52E6" w14:textId="140C3B4F" w:rsidR="00C20AE1" w:rsidRDefault="00C20AE1" w:rsidP="00C20AE1">
      <w:r>
        <w:t xml:space="preserve">About your organisation – max </w:t>
      </w:r>
      <w:r w:rsidR="00463B4C">
        <w:t>3</w:t>
      </w:r>
      <w:r>
        <w:t>00 words</w:t>
      </w:r>
    </w:p>
    <w:p w14:paraId="01B70D84" w14:textId="7BEC3B7A" w:rsidR="00C20AE1" w:rsidRDefault="00C20AE1" w:rsidP="00C20AE1">
      <w:r>
        <w:t>Summary of key issues/recommendation – max 500 words</w:t>
      </w:r>
    </w:p>
    <w:p w14:paraId="30B2B7AC" w14:textId="533D212B" w:rsidR="00C20AE1" w:rsidRDefault="00C20AE1" w:rsidP="00C20AE1"/>
    <w:p w14:paraId="6B2E46BC" w14:textId="13D78149" w:rsidR="00C20AE1" w:rsidRPr="00463B4C" w:rsidRDefault="00C20AE1" w:rsidP="00C20AE1">
      <w:pPr>
        <w:rPr>
          <w:u w:val="single"/>
        </w:rPr>
      </w:pPr>
      <w:r w:rsidRPr="00463B4C">
        <w:rPr>
          <w:u w:val="single"/>
        </w:rPr>
        <w:t>Table of contents</w:t>
      </w:r>
    </w:p>
    <w:p w14:paraId="1E6053FF" w14:textId="77777777" w:rsidR="00C20AE1" w:rsidRDefault="00C20AE1" w:rsidP="00C20AE1">
      <w:r>
        <w:t xml:space="preserve">This is an automatic table. Instructions are above it. </w:t>
      </w:r>
    </w:p>
    <w:p w14:paraId="4D878CE9" w14:textId="177EECF8" w:rsidR="00C20AE1" w:rsidRDefault="00C20AE1" w:rsidP="00C20AE1">
      <w:r>
        <w:t xml:space="preserve">You do not have to complete all sections. To delete any section, do not delete it on the table </w:t>
      </w:r>
      <w:proofErr w:type="spellStart"/>
      <w:r>
        <w:t>fo</w:t>
      </w:r>
      <w:proofErr w:type="spellEnd"/>
      <w:r>
        <w:t xml:space="preserve"> contents. Delete the actual content box and then update the table of contents by right-clicking it and selecting ‘update entire table’. </w:t>
      </w:r>
    </w:p>
    <w:p w14:paraId="7B55B4D7" w14:textId="220798A3" w:rsidR="00463B4C" w:rsidRDefault="00463B4C" w:rsidP="00C20AE1"/>
    <w:p w14:paraId="18777ADC" w14:textId="16031260" w:rsidR="00463B4C" w:rsidRPr="00463B4C" w:rsidRDefault="00463B4C" w:rsidP="00C20AE1">
      <w:pPr>
        <w:rPr>
          <w:u w:val="single"/>
        </w:rPr>
      </w:pPr>
      <w:r w:rsidRPr="00463B4C">
        <w:rPr>
          <w:u w:val="single"/>
        </w:rPr>
        <w:t xml:space="preserve">Issues emerging from Concluding Observations 2011 </w:t>
      </w:r>
    </w:p>
    <w:p w14:paraId="0EE499E9" w14:textId="20E3643A" w:rsidR="00463B4C" w:rsidRDefault="00463B4C" w:rsidP="00C20AE1">
      <w:r>
        <w:t xml:space="preserve">Each of these issues was addressed in the 2011 period and the recommendations are described in the relevant box below the theme title. </w:t>
      </w:r>
    </w:p>
    <w:p w14:paraId="4E88C9EE" w14:textId="08893A51" w:rsidR="00463B4C" w:rsidRDefault="00463B4C" w:rsidP="00C20AE1">
      <w:r>
        <w:t xml:space="preserve">Do not edit the title or relevant paragraphs. </w:t>
      </w:r>
    </w:p>
    <w:p w14:paraId="138EED40" w14:textId="310998ED" w:rsidR="00463B4C" w:rsidRDefault="00463B4C" w:rsidP="00C20AE1">
      <w:r>
        <w:t xml:space="preserve">Recommendations: Answer the question(s) on the implementation of recommendations in less than 200 words. </w:t>
      </w:r>
    </w:p>
    <w:p w14:paraId="583C8AEC" w14:textId="0153FCD2" w:rsidR="00463B4C" w:rsidRDefault="00463B4C" w:rsidP="00C20AE1">
      <w:r>
        <w:t xml:space="preserve">Problems: Describe the key problems in this area and refer to any legislation/statistics/other evidence. No more than 600 words. </w:t>
      </w:r>
    </w:p>
    <w:p w14:paraId="1B607D4A" w14:textId="0E16C6E7" w:rsidR="00463B4C" w:rsidRDefault="00463B4C" w:rsidP="00C20AE1">
      <w:r>
        <w:t xml:space="preserve">Recommendations: No more than 100 words. </w:t>
      </w:r>
    </w:p>
    <w:p w14:paraId="1AD951C1" w14:textId="1E22232F" w:rsidR="00463B4C" w:rsidRDefault="00463B4C" w:rsidP="00C20AE1"/>
    <w:p w14:paraId="1EAC778A" w14:textId="7343537B" w:rsidR="00463B4C" w:rsidRPr="00463B4C" w:rsidRDefault="00463B4C" w:rsidP="00C20AE1">
      <w:pPr>
        <w:rPr>
          <w:u w:val="single"/>
        </w:rPr>
      </w:pPr>
      <w:r w:rsidRPr="00463B4C">
        <w:rPr>
          <w:u w:val="single"/>
        </w:rPr>
        <w:t>Issues emerging since 2011</w:t>
      </w:r>
    </w:p>
    <w:p w14:paraId="06E8DE01" w14:textId="77777777" w:rsidR="00463B4C" w:rsidRDefault="00463B4C" w:rsidP="00C20AE1">
      <w:r>
        <w:t xml:space="preserve">We have identified </w:t>
      </w:r>
      <w:proofErr w:type="gramStart"/>
      <w:r>
        <w:t>a number of</w:t>
      </w:r>
      <w:proofErr w:type="gramEnd"/>
      <w:r>
        <w:t xml:space="preserve"> issues which are particularly significant since 2011. </w:t>
      </w:r>
    </w:p>
    <w:p w14:paraId="78E6797C" w14:textId="60048A5C" w:rsidR="00463B4C" w:rsidRDefault="00463B4C" w:rsidP="00C20AE1">
      <w:r>
        <w:t xml:space="preserve">You can add others by using the template boxes at the end and editing the title. Make sure that the title is formatted as ‘heading 3’ so that it will appear in your Table of Contents. </w:t>
      </w:r>
    </w:p>
    <w:p w14:paraId="293CC3EA" w14:textId="7848D8C3" w:rsidR="00463B4C" w:rsidRDefault="00463B4C" w:rsidP="00C20AE1">
      <w:r>
        <w:t xml:space="preserve">We have included the link to a short description of the CERD articles so that you can cite the relevant ones. </w:t>
      </w:r>
    </w:p>
    <w:p w14:paraId="3254B26B" w14:textId="77777777" w:rsidR="00C20AE1" w:rsidRDefault="00C20AE1">
      <w:pPr>
        <w:rPr>
          <w:rFonts w:ascii="Georgia" w:eastAsia="Georgia" w:hAnsi="Georgia" w:cs="Georgia"/>
          <w:color w:val="0C0C72"/>
          <w:sz w:val="44"/>
          <w:szCs w:val="44"/>
        </w:rPr>
      </w:pPr>
      <w:r>
        <w:rPr>
          <w:rFonts w:ascii="Georgia" w:eastAsia="Georgia" w:hAnsi="Georgia" w:cs="Georgia"/>
          <w:color w:val="0C0C72"/>
          <w:sz w:val="44"/>
          <w:szCs w:val="44"/>
        </w:rPr>
        <w:br w:type="page"/>
      </w:r>
    </w:p>
    <w:p w14:paraId="36F70D1B" w14:textId="77777777" w:rsidR="00C20AE1" w:rsidRDefault="00C20AE1">
      <w:pPr>
        <w:rPr>
          <w:rFonts w:ascii="Georgia" w:eastAsia="Georgia" w:hAnsi="Georgia" w:cs="Georgia"/>
          <w:color w:val="0C0C72"/>
          <w:sz w:val="44"/>
          <w:szCs w:val="44"/>
        </w:rPr>
      </w:pPr>
    </w:p>
    <w:p w14:paraId="50C8D1C1" w14:textId="77777777" w:rsidR="00C20AE1" w:rsidRDefault="00C20AE1">
      <w:pPr>
        <w:widowControl w:val="0"/>
        <w:pBdr>
          <w:top w:val="nil"/>
          <w:left w:val="nil"/>
          <w:bottom w:val="nil"/>
          <w:right w:val="nil"/>
          <w:between w:val="nil"/>
        </w:pBdr>
        <w:spacing w:before="499"/>
        <w:ind w:left="1540" w:right="1536"/>
        <w:jc w:val="center"/>
        <w:rPr>
          <w:rFonts w:ascii="Georgia" w:eastAsia="Georgia" w:hAnsi="Georgia" w:cs="Georgia"/>
          <w:color w:val="0C0C72"/>
          <w:sz w:val="44"/>
          <w:szCs w:val="44"/>
        </w:rPr>
      </w:pPr>
    </w:p>
    <w:p w14:paraId="4F5DC0BB" w14:textId="77777777" w:rsidR="00C20AE1" w:rsidRDefault="00C20AE1">
      <w:pPr>
        <w:widowControl w:val="0"/>
        <w:pBdr>
          <w:top w:val="nil"/>
          <w:left w:val="nil"/>
          <w:bottom w:val="nil"/>
          <w:right w:val="nil"/>
          <w:between w:val="nil"/>
        </w:pBdr>
        <w:spacing w:before="499"/>
        <w:ind w:left="1540" w:right="1536"/>
        <w:jc w:val="center"/>
        <w:rPr>
          <w:rFonts w:ascii="Georgia" w:eastAsia="Georgia" w:hAnsi="Georgia" w:cs="Georgia"/>
          <w:color w:val="0C0C72"/>
          <w:sz w:val="44"/>
          <w:szCs w:val="44"/>
        </w:rPr>
      </w:pPr>
    </w:p>
    <w:p w14:paraId="00000001" w14:textId="4323CC34" w:rsidR="003E2F58" w:rsidRPr="00495440" w:rsidRDefault="005F3480">
      <w:pPr>
        <w:widowControl w:val="0"/>
        <w:pBdr>
          <w:top w:val="nil"/>
          <w:left w:val="nil"/>
          <w:bottom w:val="nil"/>
          <w:right w:val="nil"/>
          <w:between w:val="nil"/>
        </w:pBdr>
        <w:spacing w:before="499"/>
        <w:ind w:left="1540" w:right="1536"/>
        <w:jc w:val="center"/>
        <w:rPr>
          <w:rFonts w:ascii="Georgia" w:eastAsia="Georgia" w:hAnsi="Georgia" w:cs="Georgia"/>
          <w:color w:val="0C0C72"/>
          <w:sz w:val="44"/>
          <w:szCs w:val="44"/>
        </w:rPr>
      </w:pPr>
      <w:r w:rsidRPr="00495440">
        <w:rPr>
          <w:rFonts w:ascii="Georgia" w:eastAsia="Georgia" w:hAnsi="Georgia" w:cs="Georgia"/>
          <w:color w:val="0C0C72"/>
          <w:sz w:val="44"/>
          <w:szCs w:val="44"/>
        </w:rPr>
        <w:t>Alternative</w:t>
      </w:r>
      <w:r w:rsidR="00174E51" w:rsidRPr="00495440">
        <w:rPr>
          <w:rFonts w:ascii="Georgia" w:eastAsia="Georgia" w:hAnsi="Georgia" w:cs="Georgia"/>
          <w:color w:val="0C0C72"/>
          <w:sz w:val="44"/>
          <w:szCs w:val="44"/>
        </w:rPr>
        <w:t xml:space="preserve"> Report </w:t>
      </w:r>
    </w:p>
    <w:p w14:paraId="00000002" w14:textId="77777777" w:rsidR="003E2F58" w:rsidRPr="00495440" w:rsidRDefault="00174E51">
      <w:pPr>
        <w:widowControl w:val="0"/>
        <w:pBdr>
          <w:top w:val="nil"/>
          <w:left w:val="nil"/>
          <w:bottom w:val="nil"/>
          <w:right w:val="nil"/>
          <w:between w:val="nil"/>
        </w:pBdr>
        <w:spacing w:before="360"/>
        <w:ind w:left="4262" w:right="4257"/>
        <w:rPr>
          <w:rFonts w:ascii="Georgia" w:eastAsia="Georgia" w:hAnsi="Georgia" w:cs="Georgia"/>
          <w:color w:val="0C0C72"/>
          <w:sz w:val="36"/>
          <w:szCs w:val="36"/>
        </w:rPr>
      </w:pPr>
      <w:r w:rsidRPr="00495440">
        <w:rPr>
          <w:rFonts w:ascii="Georgia" w:eastAsia="Georgia" w:hAnsi="Georgia" w:cs="Georgia"/>
          <w:color w:val="0C0C72"/>
          <w:sz w:val="36"/>
          <w:szCs w:val="36"/>
        </w:rPr>
        <w:t xml:space="preserve">on </w:t>
      </w:r>
    </w:p>
    <w:p w14:paraId="00000003" w14:textId="77777777" w:rsidR="003E2F58" w:rsidRPr="00495440" w:rsidRDefault="00174E51">
      <w:pPr>
        <w:widowControl w:val="0"/>
        <w:pBdr>
          <w:top w:val="nil"/>
          <w:left w:val="nil"/>
          <w:bottom w:val="nil"/>
          <w:right w:val="nil"/>
          <w:between w:val="nil"/>
        </w:pBdr>
        <w:spacing w:before="336"/>
        <w:ind w:left="955" w:right="955"/>
        <w:rPr>
          <w:rFonts w:ascii="Georgia" w:eastAsia="Georgia" w:hAnsi="Georgia" w:cs="Georgia"/>
          <w:color w:val="0C0C72"/>
          <w:sz w:val="44"/>
          <w:szCs w:val="44"/>
        </w:rPr>
      </w:pPr>
      <w:r w:rsidRPr="00495440">
        <w:rPr>
          <w:rFonts w:ascii="Georgia" w:eastAsia="Georgia" w:hAnsi="Georgia" w:cs="Georgia"/>
          <w:color w:val="0C0C72"/>
          <w:sz w:val="44"/>
          <w:szCs w:val="44"/>
        </w:rPr>
        <w:t>Racial Discrimination in Ireland</w:t>
      </w:r>
    </w:p>
    <w:p w14:paraId="00000004" w14:textId="77777777" w:rsidR="003E2F58" w:rsidRPr="00495440" w:rsidRDefault="00174E51">
      <w:pPr>
        <w:widowControl w:val="0"/>
        <w:pBdr>
          <w:top w:val="nil"/>
          <w:left w:val="nil"/>
          <w:bottom w:val="nil"/>
          <w:right w:val="nil"/>
          <w:between w:val="nil"/>
        </w:pBdr>
        <w:spacing w:before="739"/>
        <w:ind w:left="-48" w:right="-57"/>
        <w:jc w:val="center"/>
        <w:rPr>
          <w:rFonts w:ascii="Georgia" w:eastAsia="Georgia" w:hAnsi="Georgia" w:cs="Georgia"/>
          <w:color w:val="0C0C72"/>
        </w:rPr>
      </w:pPr>
      <w:r w:rsidRPr="00495440">
        <w:rPr>
          <w:rFonts w:ascii="Georgia" w:eastAsia="Georgia" w:hAnsi="Georgia" w:cs="Georgia"/>
          <w:color w:val="0C0C72"/>
        </w:rPr>
        <w:t xml:space="preserve">to the Committee on the Elimination of Racial Discrimination (CERD) for its Consideration of the Combined Fifth to Ninth Periodic Reports of Ireland (CERD/C/IRL/5-9), November 2019 </w:t>
      </w:r>
    </w:p>
    <w:p w14:paraId="00000005" w14:textId="362465D9" w:rsidR="003E2F58" w:rsidRPr="00495440" w:rsidRDefault="00174E51">
      <w:pPr>
        <w:widowControl w:val="0"/>
        <w:pBdr>
          <w:top w:val="nil"/>
          <w:left w:val="nil"/>
          <w:bottom w:val="nil"/>
          <w:right w:val="nil"/>
          <w:between w:val="nil"/>
        </w:pBdr>
        <w:spacing w:before="739"/>
        <w:ind w:left="-48" w:right="-57"/>
        <w:jc w:val="center"/>
        <w:rPr>
          <w:rFonts w:ascii="Georgia" w:eastAsia="Georgia" w:hAnsi="Georgia" w:cs="Georgia"/>
          <w:color w:val="002060"/>
          <w:sz w:val="24"/>
          <w:szCs w:val="24"/>
        </w:rPr>
      </w:pPr>
      <w:r w:rsidRPr="00495440">
        <w:rPr>
          <w:rFonts w:ascii="Georgia" w:eastAsia="Georgia" w:hAnsi="Georgia" w:cs="Georgia"/>
          <w:color w:val="002060"/>
          <w:sz w:val="24"/>
          <w:szCs w:val="24"/>
        </w:rPr>
        <w:t>submitted by [</w:t>
      </w:r>
      <w:r w:rsidR="005F3480" w:rsidRPr="00495440">
        <w:rPr>
          <w:rFonts w:ascii="Georgia" w:eastAsia="Georgia" w:hAnsi="Georgia" w:cs="Georgia"/>
          <w:color w:val="002060"/>
          <w:sz w:val="24"/>
          <w:szCs w:val="24"/>
        </w:rPr>
        <w:t>Organisation name</w:t>
      </w:r>
      <w:r w:rsidRPr="00495440">
        <w:rPr>
          <w:rFonts w:ascii="Georgia" w:eastAsia="Georgia" w:hAnsi="Georgia" w:cs="Georgia"/>
          <w:color w:val="002060"/>
          <w:sz w:val="24"/>
          <w:szCs w:val="24"/>
        </w:rPr>
        <w:t xml:space="preserve">]  </w:t>
      </w:r>
    </w:p>
    <w:p w14:paraId="58C33186" w14:textId="49D529F6" w:rsidR="004E529E" w:rsidRDefault="00174E51" w:rsidP="004E529E">
      <w:pPr>
        <w:widowControl w:val="0"/>
        <w:pBdr>
          <w:top w:val="nil"/>
          <w:left w:val="nil"/>
          <w:bottom w:val="nil"/>
          <w:right w:val="nil"/>
          <w:between w:val="nil"/>
        </w:pBdr>
        <w:spacing w:before="465"/>
        <w:ind w:right="146"/>
        <w:jc w:val="center"/>
        <w:rPr>
          <w:sz w:val="20"/>
          <w:szCs w:val="20"/>
        </w:rPr>
      </w:pPr>
      <w:r w:rsidRPr="00495440">
        <w:rPr>
          <w:color w:val="000000"/>
          <w:sz w:val="20"/>
          <w:szCs w:val="20"/>
        </w:rPr>
        <w:t>Contact</w:t>
      </w:r>
      <w:proofErr w:type="gramStart"/>
      <w:r w:rsidRPr="00495440">
        <w:rPr>
          <w:color w:val="000000"/>
          <w:sz w:val="20"/>
          <w:szCs w:val="20"/>
        </w:rPr>
        <w:t>:  [</w:t>
      </w:r>
      <w:proofErr w:type="gramEnd"/>
      <w:r w:rsidRPr="00495440">
        <w:rPr>
          <w:color w:val="000000"/>
          <w:sz w:val="20"/>
          <w:szCs w:val="20"/>
        </w:rPr>
        <w:t>Organisation name</w:t>
      </w:r>
      <w:r w:rsidRPr="00495440">
        <w:rPr>
          <w:sz w:val="20"/>
          <w:szCs w:val="20"/>
        </w:rPr>
        <w:t>, address and email]</w:t>
      </w:r>
    </w:p>
    <w:p w14:paraId="6E0D561B" w14:textId="71B4F9B9" w:rsidR="004E529E" w:rsidRDefault="004E529E" w:rsidP="00EC502F">
      <w:pPr>
        <w:widowControl w:val="0"/>
        <w:pBdr>
          <w:top w:val="nil"/>
          <w:left w:val="nil"/>
          <w:bottom w:val="nil"/>
          <w:right w:val="nil"/>
          <w:between w:val="nil"/>
        </w:pBdr>
        <w:spacing w:before="465"/>
        <w:ind w:right="146"/>
        <w:jc w:val="center"/>
        <w:rPr>
          <w:sz w:val="20"/>
          <w:szCs w:val="20"/>
        </w:rPr>
      </w:pPr>
    </w:p>
    <w:p w14:paraId="198AC774" w14:textId="5E894D30" w:rsidR="004E529E" w:rsidRDefault="004E529E" w:rsidP="00EC502F">
      <w:pPr>
        <w:widowControl w:val="0"/>
        <w:pBdr>
          <w:top w:val="nil"/>
          <w:left w:val="nil"/>
          <w:bottom w:val="nil"/>
          <w:right w:val="nil"/>
          <w:between w:val="nil"/>
        </w:pBdr>
        <w:spacing w:before="465"/>
        <w:ind w:right="146"/>
        <w:jc w:val="center"/>
        <w:rPr>
          <w:sz w:val="20"/>
          <w:szCs w:val="20"/>
        </w:rPr>
      </w:pPr>
    </w:p>
    <w:p w14:paraId="6BFF71CE" w14:textId="2351475A" w:rsidR="004E529E" w:rsidRPr="00495440" w:rsidRDefault="004E529E" w:rsidP="00EC502F">
      <w:pPr>
        <w:widowControl w:val="0"/>
        <w:pBdr>
          <w:top w:val="nil"/>
          <w:left w:val="nil"/>
          <w:bottom w:val="nil"/>
          <w:right w:val="nil"/>
          <w:between w:val="nil"/>
        </w:pBdr>
        <w:spacing w:before="465"/>
        <w:ind w:right="146"/>
        <w:jc w:val="center"/>
        <w:rPr>
          <w:color w:val="000000"/>
          <w:sz w:val="20"/>
          <w:szCs w:val="20"/>
        </w:rPr>
      </w:pPr>
      <w:bookmarkStart w:id="0" w:name="_GoBack"/>
      <w:bookmarkEnd w:id="0"/>
    </w:p>
    <w:p w14:paraId="00000007" w14:textId="74B9394F" w:rsidR="003E2F58" w:rsidRPr="00495440" w:rsidRDefault="003E2F58">
      <w:pPr>
        <w:widowControl w:val="0"/>
        <w:pBdr>
          <w:top w:val="nil"/>
          <w:left w:val="nil"/>
          <w:bottom w:val="nil"/>
          <w:right w:val="nil"/>
          <w:between w:val="nil"/>
        </w:pBdr>
        <w:spacing w:before="139"/>
        <w:ind w:left="628" w:right="1713"/>
        <w:rPr>
          <w:sz w:val="20"/>
          <w:szCs w:val="20"/>
        </w:rPr>
      </w:pPr>
    </w:p>
    <w:p w14:paraId="00000008" w14:textId="54631463" w:rsidR="003E2F58" w:rsidRPr="00495440" w:rsidRDefault="00E10508">
      <w:pPr>
        <w:widowControl w:val="0"/>
        <w:pBdr>
          <w:top w:val="nil"/>
          <w:left w:val="nil"/>
          <w:bottom w:val="nil"/>
          <w:right w:val="nil"/>
          <w:between w:val="nil"/>
        </w:pBdr>
        <w:ind w:left="-360" w:right="7982"/>
        <w:rPr>
          <w:b/>
        </w:rPr>
      </w:pPr>
      <w:r>
        <w:rPr>
          <w:noProof/>
          <w:sz w:val="20"/>
          <w:szCs w:val="20"/>
        </w:rPr>
        <w:drawing>
          <wp:anchor distT="0" distB="0" distL="114300" distR="114300" simplePos="0" relativeHeight="251658240" behindDoc="0" locked="0" layoutInCell="1" allowOverlap="1" wp14:anchorId="00190C3B" wp14:editId="350BBAE9">
            <wp:simplePos x="0" y="0"/>
            <wp:positionH relativeFrom="column">
              <wp:posOffset>-447675</wp:posOffset>
            </wp:positionH>
            <wp:positionV relativeFrom="paragraph">
              <wp:posOffset>259080</wp:posOffset>
            </wp:positionV>
            <wp:extent cx="6791951" cy="838835"/>
            <wp:effectExtent l="0" t="0" r="9525" b="0"/>
            <wp:wrapSquare wrapText="bothSides"/>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s for CERD.png"/>
                    <pic:cNvPicPr/>
                  </pic:nvPicPr>
                  <pic:blipFill>
                    <a:blip r:embed="rId8">
                      <a:extLst>
                        <a:ext uri="{28A0092B-C50C-407E-A947-70E740481C1C}">
                          <a14:useLocalDpi xmlns:a14="http://schemas.microsoft.com/office/drawing/2010/main" val="0"/>
                        </a:ext>
                      </a:extLst>
                    </a:blip>
                    <a:stretch>
                      <a:fillRect/>
                    </a:stretch>
                  </pic:blipFill>
                  <pic:spPr>
                    <a:xfrm>
                      <a:off x="0" y="0"/>
                      <a:ext cx="6791951" cy="838835"/>
                    </a:xfrm>
                    <a:prstGeom prst="rect">
                      <a:avLst/>
                    </a:prstGeom>
                  </pic:spPr>
                </pic:pic>
              </a:graphicData>
            </a:graphic>
          </wp:anchor>
        </w:drawing>
      </w:r>
      <w:r w:rsidR="00174E51" w:rsidRPr="00495440">
        <w:rPr>
          <w:sz w:val="20"/>
          <w:szCs w:val="20"/>
        </w:rPr>
        <w:br w:type="page"/>
      </w:r>
    </w:p>
    <w:p w14:paraId="00000009" w14:textId="77777777" w:rsidR="003E2F58" w:rsidRPr="00495440" w:rsidRDefault="00174E51">
      <w:pPr>
        <w:widowControl w:val="0"/>
        <w:pBdr>
          <w:top w:val="nil"/>
          <w:left w:val="nil"/>
          <w:bottom w:val="nil"/>
          <w:right w:val="nil"/>
          <w:between w:val="nil"/>
        </w:pBdr>
        <w:ind w:left="-360" w:right="7982"/>
        <w:rPr>
          <w:b/>
          <w:color w:val="000000"/>
        </w:rPr>
      </w:pPr>
      <w:r w:rsidRPr="00495440">
        <w:rPr>
          <w:b/>
          <w:color w:val="000000"/>
        </w:rPr>
        <w:lastRenderedPageBreak/>
        <w:t xml:space="preserve">Introduction </w:t>
      </w:r>
    </w:p>
    <w:p w14:paraId="217122DF" w14:textId="46D894A9" w:rsidR="002A4FA0" w:rsidRDefault="002A4FA0">
      <w:pPr>
        <w:widowControl w:val="0"/>
        <w:pBdr>
          <w:top w:val="nil"/>
          <w:left w:val="nil"/>
          <w:bottom w:val="nil"/>
          <w:right w:val="nil"/>
          <w:between w:val="nil"/>
        </w:pBdr>
        <w:spacing w:before="451"/>
        <w:ind w:left="-360" w:right="-364"/>
        <w:jc w:val="both"/>
        <w:rPr>
          <w:sz w:val="20"/>
          <w:szCs w:val="20"/>
        </w:rPr>
      </w:pPr>
      <w:r w:rsidRPr="00495440">
        <w:rPr>
          <w:sz w:val="20"/>
          <w:szCs w:val="20"/>
        </w:rPr>
        <w:t>About the submitting organisation</w:t>
      </w:r>
      <w:r w:rsidR="00463B4C">
        <w:rPr>
          <w:sz w:val="20"/>
          <w:szCs w:val="20"/>
        </w:rPr>
        <w:t xml:space="preserve"> (300 words max)</w:t>
      </w:r>
    </w:p>
    <w:p w14:paraId="1A885295" w14:textId="77777777" w:rsidR="00463B4C" w:rsidRPr="00495440" w:rsidRDefault="00463B4C">
      <w:pPr>
        <w:widowControl w:val="0"/>
        <w:pBdr>
          <w:top w:val="nil"/>
          <w:left w:val="nil"/>
          <w:bottom w:val="nil"/>
          <w:right w:val="nil"/>
          <w:between w:val="nil"/>
        </w:pBdr>
        <w:spacing w:before="451"/>
        <w:ind w:left="-360" w:right="-364"/>
        <w:jc w:val="both"/>
        <w:rPr>
          <w:sz w:val="20"/>
          <w:szCs w:val="20"/>
        </w:rPr>
      </w:pPr>
    </w:p>
    <w:p w14:paraId="1088B5A4" w14:textId="1C0ED076" w:rsidR="002A4FA0" w:rsidRPr="00495440" w:rsidRDefault="002A4FA0">
      <w:pPr>
        <w:widowControl w:val="0"/>
        <w:pBdr>
          <w:top w:val="nil"/>
          <w:left w:val="nil"/>
          <w:bottom w:val="nil"/>
          <w:right w:val="nil"/>
          <w:between w:val="nil"/>
        </w:pBdr>
        <w:spacing w:before="451"/>
        <w:ind w:left="-360" w:right="-364"/>
        <w:jc w:val="both"/>
        <w:rPr>
          <w:color w:val="000000"/>
          <w:sz w:val="20"/>
          <w:szCs w:val="20"/>
        </w:rPr>
      </w:pPr>
      <w:r w:rsidRPr="00495440">
        <w:rPr>
          <w:sz w:val="20"/>
          <w:szCs w:val="20"/>
        </w:rPr>
        <w:t>Short summary of key issues/recommendations</w:t>
      </w:r>
      <w:r w:rsidR="00463B4C">
        <w:rPr>
          <w:sz w:val="20"/>
          <w:szCs w:val="20"/>
        </w:rPr>
        <w:t xml:space="preserve"> (500 words max)</w:t>
      </w:r>
    </w:p>
    <w:p w14:paraId="73D3BE7B" w14:textId="77777777" w:rsidR="005F3480" w:rsidRPr="00495440" w:rsidRDefault="005F3480">
      <w:pPr>
        <w:widowControl w:val="0"/>
        <w:pBdr>
          <w:top w:val="nil"/>
          <w:left w:val="nil"/>
          <w:bottom w:val="nil"/>
          <w:right w:val="nil"/>
          <w:between w:val="nil"/>
        </w:pBdr>
        <w:spacing w:before="508"/>
        <w:ind w:left="4459" w:right="4454"/>
        <w:rPr>
          <w:sz w:val="20"/>
          <w:szCs w:val="20"/>
        </w:rPr>
      </w:pPr>
    </w:p>
    <w:p w14:paraId="25EC270B" w14:textId="77777777" w:rsidR="005F5336" w:rsidRPr="00495440" w:rsidRDefault="005F5336">
      <w:pPr>
        <w:rPr>
          <w:color w:val="000000"/>
          <w:sz w:val="20"/>
          <w:szCs w:val="20"/>
        </w:rPr>
      </w:pPr>
      <w:r w:rsidRPr="00495440">
        <w:rPr>
          <w:color w:val="000000"/>
          <w:sz w:val="20"/>
          <w:szCs w:val="20"/>
        </w:rPr>
        <w:br w:type="page"/>
      </w:r>
    </w:p>
    <w:p w14:paraId="63C41BF1" w14:textId="6380DFF8" w:rsidR="005F5336" w:rsidRPr="00495440" w:rsidRDefault="005F5336" w:rsidP="005F5336">
      <w:pPr>
        <w:widowControl w:val="0"/>
        <w:pBdr>
          <w:top w:val="nil"/>
          <w:left w:val="nil"/>
          <w:bottom w:val="nil"/>
          <w:right w:val="nil"/>
          <w:between w:val="nil"/>
        </w:pBdr>
        <w:spacing w:before="508"/>
        <w:ind w:right="146"/>
        <w:rPr>
          <w:color w:val="000000"/>
          <w:sz w:val="20"/>
          <w:szCs w:val="20"/>
        </w:rPr>
      </w:pPr>
      <w:r w:rsidRPr="00495440">
        <w:rPr>
          <w:color w:val="000000"/>
          <w:sz w:val="20"/>
          <w:szCs w:val="20"/>
        </w:rPr>
        <w:lastRenderedPageBreak/>
        <w:t>Table of Contents</w:t>
      </w:r>
    </w:p>
    <w:p w14:paraId="65C49BC1" w14:textId="3FE75B82" w:rsidR="00346719" w:rsidRPr="00495440" w:rsidRDefault="00A33E32" w:rsidP="005F5336">
      <w:pPr>
        <w:widowControl w:val="0"/>
        <w:pBdr>
          <w:top w:val="nil"/>
          <w:left w:val="nil"/>
          <w:bottom w:val="nil"/>
          <w:right w:val="nil"/>
          <w:between w:val="nil"/>
        </w:pBdr>
        <w:spacing w:before="508"/>
        <w:ind w:right="146"/>
        <w:rPr>
          <w:color w:val="000000"/>
          <w:sz w:val="20"/>
          <w:szCs w:val="20"/>
        </w:rPr>
      </w:pPr>
      <w:r w:rsidRPr="00495440">
        <w:rPr>
          <w:color w:val="000000"/>
          <w:sz w:val="20"/>
          <w:szCs w:val="20"/>
          <w:highlight w:val="yellow"/>
        </w:rPr>
        <w:t xml:space="preserve">To update the page numbers, just click on the table below, and </w:t>
      </w:r>
      <w:r w:rsidR="00346719" w:rsidRPr="00495440">
        <w:rPr>
          <w:color w:val="000000"/>
          <w:sz w:val="20"/>
          <w:szCs w:val="20"/>
          <w:highlight w:val="yellow"/>
        </w:rPr>
        <w:t xml:space="preserve">choose ‘update page </w:t>
      </w:r>
      <w:proofErr w:type="gramStart"/>
      <w:r w:rsidR="00346719" w:rsidRPr="00495440">
        <w:rPr>
          <w:color w:val="000000"/>
          <w:sz w:val="20"/>
          <w:szCs w:val="20"/>
          <w:highlight w:val="yellow"/>
        </w:rPr>
        <w:t>numbers’</w:t>
      </w:r>
      <w:proofErr w:type="gramEnd"/>
      <w:r w:rsidR="00346719" w:rsidRPr="00495440">
        <w:rPr>
          <w:color w:val="000000"/>
          <w:sz w:val="20"/>
          <w:szCs w:val="20"/>
          <w:highlight w:val="yellow"/>
        </w:rPr>
        <w:t xml:space="preserve">. To add items to the table of contents, format the item title as “heading </w:t>
      </w:r>
      <w:r w:rsidR="00342914" w:rsidRPr="00495440">
        <w:rPr>
          <w:color w:val="000000"/>
          <w:sz w:val="20"/>
          <w:szCs w:val="20"/>
          <w:highlight w:val="yellow"/>
        </w:rPr>
        <w:t>3</w:t>
      </w:r>
      <w:r w:rsidR="00346719" w:rsidRPr="00495440">
        <w:rPr>
          <w:color w:val="000000"/>
          <w:sz w:val="20"/>
          <w:szCs w:val="20"/>
          <w:highlight w:val="yellow"/>
        </w:rPr>
        <w:t xml:space="preserve">” and then choose ‘update </w:t>
      </w:r>
      <w:r w:rsidR="00371E48" w:rsidRPr="00495440">
        <w:rPr>
          <w:color w:val="000000"/>
          <w:sz w:val="20"/>
          <w:szCs w:val="20"/>
          <w:highlight w:val="yellow"/>
        </w:rPr>
        <w:t xml:space="preserve">entire </w:t>
      </w:r>
      <w:r w:rsidR="00346719" w:rsidRPr="00495440">
        <w:rPr>
          <w:color w:val="000000"/>
          <w:sz w:val="20"/>
          <w:szCs w:val="20"/>
          <w:highlight w:val="yellow"/>
        </w:rPr>
        <w:t>table’.</w:t>
      </w:r>
      <w:r w:rsidR="00346719" w:rsidRPr="00495440">
        <w:rPr>
          <w:color w:val="000000"/>
          <w:sz w:val="20"/>
          <w:szCs w:val="20"/>
        </w:rPr>
        <w:t xml:space="preserve"> </w:t>
      </w:r>
    </w:p>
    <w:sdt>
      <w:sdtPr>
        <w:rPr>
          <w:rFonts w:ascii="Arial" w:eastAsia="Arial" w:hAnsi="Arial" w:cs="Arial"/>
          <w:color w:val="auto"/>
          <w:sz w:val="28"/>
          <w:szCs w:val="28"/>
          <w:lang w:val="en-IE" w:eastAsia="en-IE"/>
        </w:rPr>
        <w:id w:val="-210492051"/>
        <w:docPartObj>
          <w:docPartGallery w:val="Table of Contents"/>
          <w:docPartUnique/>
        </w:docPartObj>
      </w:sdtPr>
      <w:sdtEndPr>
        <w:rPr>
          <w:b/>
          <w:bCs/>
          <w:noProof/>
          <w:sz w:val="20"/>
          <w:szCs w:val="20"/>
        </w:rPr>
      </w:sdtEndPr>
      <w:sdtContent>
        <w:p w14:paraId="081C3684" w14:textId="0F2AD85C" w:rsidR="00C441B1" w:rsidRPr="00495440" w:rsidRDefault="00C441B1">
          <w:pPr>
            <w:pStyle w:val="TOCHeading"/>
            <w:rPr>
              <w:sz w:val="28"/>
              <w:szCs w:val="28"/>
            </w:rPr>
          </w:pPr>
          <w:r w:rsidRPr="00495440">
            <w:rPr>
              <w:sz w:val="28"/>
              <w:szCs w:val="28"/>
            </w:rPr>
            <w:t>Table of Contents</w:t>
          </w:r>
        </w:p>
        <w:p w14:paraId="009D789E" w14:textId="4B272806" w:rsidR="00CC0F8A" w:rsidRDefault="00C441B1">
          <w:pPr>
            <w:pStyle w:val="TOC2"/>
            <w:tabs>
              <w:tab w:val="right" w:leader="dot" w:pos="9350"/>
            </w:tabs>
            <w:rPr>
              <w:rFonts w:asciiTheme="minorHAnsi" w:eastAsiaTheme="minorEastAsia" w:hAnsiTheme="minorHAnsi" w:cstheme="minorBidi"/>
              <w:noProof/>
            </w:rPr>
          </w:pPr>
          <w:r w:rsidRPr="00495440">
            <w:rPr>
              <w:sz w:val="20"/>
              <w:szCs w:val="20"/>
            </w:rPr>
            <w:fldChar w:fldCharType="begin"/>
          </w:r>
          <w:r w:rsidRPr="00495440">
            <w:rPr>
              <w:sz w:val="20"/>
              <w:szCs w:val="20"/>
            </w:rPr>
            <w:instrText xml:space="preserve"> TOC \o "1-3" \h \z \u </w:instrText>
          </w:r>
          <w:r w:rsidRPr="00495440">
            <w:rPr>
              <w:sz w:val="20"/>
              <w:szCs w:val="20"/>
            </w:rPr>
            <w:fldChar w:fldCharType="separate"/>
          </w:r>
          <w:hyperlink w:anchor="_Toc16076315" w:history="1">
            <w:r w:rsidR="00CC0F8A" w:rsidRPr="007D3858">
              <w:rPr>
                <w:rStyle w:val="Hyperlink"/>
                <w:noProof/>
              </w:rPr>
              <w:t>Issues addressed in the Concluding Observations 2011</w:t>
            </w:r>
            <w:r w:rsidR="00CC0F8A">
              <w:rPr>
                <w:noProof/>
                <w:webHidden/>
              </w:rPr>
              <w:tab/>
            </w:r>
            <w:r w:rsidR="00CC0F8A">
              <w:rPr>
                <w:noProof/>
                <w:webHidden/>
              </w:rPr>
              <w:fldChar w:fldCharType="begin"/>
            </w:r>
            <w:r w:rsidR="00CC0F8A">
              <w:rPr>
                <w:noProof/>
                <w:webHidden/>
              </w:rPr>
              <w:instrText xml:space="preserve"> PAGEREF _Toc16076315 \h </w:instrText>
            </w:r>
            <w:r w:rsidR="00CC0F8A">
              <w:rPr>
                <w:noProof/>
                <w:webHidden/>
              </w:rPr>
            </w:r>
            <w:r w:rsidR="00CC0F8A">
              <w:rPr>
                <w:noProof/>
                <w:webHidden/>
              </w:rPr>
              <w:fldChar w:fldCharType="separate"/>
            </w:r>
            <w:r w:rsidR="00CC0F8A">
              <w:rPr>
                <w:noProof/>
                <w:webHidden/>
              </w:rPr>
              <w:t>6</w:t>
            </w:r>
            <w:r w:rsidR="00CC0F8A">
              <w:rPr>
                <w:noProof/>
                <w:webHidden/>
              </w:rPr>
              <w:fldChar w:fldCharType="end"/>
            </w:r>
          </w:hyperlink>
        </w:p>
        <w:p w14:paraId="3428FA13" w14:textId="5EF6B0D7" w:rsidR="00CC0F8A" w:rsidRDefault="004E084E">
          <w:pPr>
            <w:pStyle w:val="TOC3"/>
            <w:tabs>
              <w:tab w:val="right" w:leader="dot" w:pos="9350"/>
            </w:tabs>
            <w:rPr>
              <w:rFonts w:asciiTheme="minorHAnsi" w:eastAsiaTheme="minorEastAsia" w:hAnsiTheme="minorHAnsi" w:cstheme="minorBidi"/>
              <w:noProof/>
            </w:rPr>
          </w:pPr>
          <w:hyperlink w:anchor="_Toc16076316" w:history="1">
            <w:r w:rsidR="00CC0F8A" w:rsidRPr="007D3858">
              <w:rPr>
                <w:rStyle w:val="Hyperlink"/>
                <w:noProof/>
              </w:rPr>
              <w:t>Transfer of functions from closed human rights bodies to new institutions</w:t>
            </w:r>
            <w:r w:rsidR="00CC0F8A">
              <w:rPr>
                <w:noProof/>
                <w:webHidden/>
              </w:rPr>
              <w:tab/>
            </w:r>
            <w:r w:rsidR="00CC0F8A">
              <w:rPr>
                <w:noProof/>
                <w:webHidden/>
              </w:rPr>
              <w:fldChar w:fldCharType="begin"/>
            </w:r>
            <w:r w:rsidR="00CC0F8A">
              <w:rPr>
                <w:noProof/>
                <w:webHidden/>
              </w:rPr>
              <w:instrText xml:space="preserve"> PAGEREF _Toc16076316 \h </w:instrText>
            </w:r>
            <w:r w:rsidR="00CC0F8A">
              <w:rPr>
                <w:noProof/>
                <w:webHidden/>
              </w:rPr>
            </w:r>
            <w:r w:rsidR="00CC0F8A">
              <w:rPr>
                <w:noProof/>
                <w:webHidden/>
              </w:rPr>
              <w:fldChar w:fldCharType="separate"/>
            </w:r>
            <w:r w:rsidR="00CC0F8A">
              <w:rPr>
                <w:noProof/>
                <w:webHidden/>
              </w:rPr>
              <w:t>6</w:t>
            </w:r>
            <w:r w:rsidR="00CC0F8A">
              <w:rPr>
                <w:noProof/>
                <w:webHidden/>
              </w:rPr>
              <w:fldChar w:fldCharType="end"/>
            </w:r>
          </w:hyperlink>
        </w:p>
        <w:p w14:paraId="230E78FB" w14:textId="68D69D3F" w:rsidR="00CC0F8A" w:rsidRDefault="004E084E">
          <w:pPr>
            <w:pStyle w:val="TOC3"/>
            <w:tabs>
              <w:tab w:val="right" w:leader="dot" w:pos="9350"/>
            </w:tabs>
            <w:rPr>
              <w:rFonts w:asciiTheme="minorHAnsi" w:eastAsiaTheme="minorEastAsia" w:hAnsiTheme="minorHAnsi" w:cstheme="minorBidi"/>
              <w:noProof/>
            </w:rPr>
          </w:pPr>
          <w:hyperlink w:anchor="_Toc16076317" w:history="1">
            <w:r w:rsidR="00CC0F8A" w:rsidRPr="007D3858">
              <w:rPr>
                <w:rStyle w:val="Hyperlink"/>
                <w:noProof/>
              </w:rPr>
              <w:t>Self-identification of people as an ethnic minority group</w:t>
            </w:r>
            <w:r w:rsidR="00CC0F8A">
              <w:rPr>
                <w:noProof/>
                <w:webHidden/>
              </w:rPr>
              <w:tab/>
            </w:r>
            <w:r w:rsidR="00CC0F8A">
              <w:rPr>
                <w:noProof/>
                <w:webHidden/>
              </w:rPr>
              <w:fldChar w:fldCharType="begin"/>
            </w:r>
            <w:r w:rsidR="00CC0F8A">
              <w:rPr>
                <w:noProof/>
                <w:webHidden/>
              </w:rPr>
              <w:instrText xml:space="preserve"> PAGEREF _Toc16076317 \h </w:instrText>
            </w:r>
            <w:r w:rsidR="00CC0F8A">
              <w:rPr>
                <w:noProof/>
                <w:webHidden/>
              </w:rPr>
            </w:r>
            <w:r w:rsidR="00CC0F8A">
              <w:rPr>
                <w:noProof/>
                <w:webHidden/>
              </w:rPr>
              <w:fldChar w:fldCharType="separate"/>
            </w:r>
            <w:r w:rsidR="00CC0F8A">
              <w:rPr>
                <w:noProof/>
                <w:webHidden/>
              </w:rPr>
              <w:t>7</w:t>
            </w:r>
            <w:r w:rsidR="00CC0F8A">
              <w:rPr>
                <w:noProof/>
                <w:webHidden/>
              </w:rPr>
              <w:fldChar w:fldCharType="end"/>
            </w:r>
          </w:hyperlink>
        </w:p>
        <w:p w14:paraId="7D43FE7F" w14:textId="4DD9FAAD" w:rsidR="00CC0F8A" w:rsidRDefault="004E084E">
          <w:pPr>
            <w:pStyle w:val="TOC3"/>
            <w:tabs>
              <w:tab w:val="right" w:leader="dot" w:pos="9350"/>
            </w:tabs>
            <w:rPr>
              <w:rFonts w:asciiTheme="minorHAnsi" w:eastAsiaTheme="minorEastAsia" w:hAnsiTheme="minorHAnsi" w:cstheme="minorBidi"/>
              <w:noProof/>
            </w:rPr>
          </w:pPr>
          <w:hyperlink w:anchor="_Toc16076318" w:history="1">
            <w:r w:rsidR="00CC0F8A" w:rsidRPr="007D3858">
              <w:rPr>
                <w:rStyle w:val="Hyperlink"/>
                <w:noProof/>
              </w:rPr>
              <w:t>Measures to improve the livelihoods of the Traveller community</w:t>
            </w:r>
            <w:r w:rsidR="00CC0F8A">
              <w:rPr>
                <w:noProof/>
                <w:webHidden/>
              </w:rPr>
              <w:tab/>
            </w:r>
            <w:r w:rsidR="00CC0F8A">
              <w:rPr>
                <w:noProof/>
                <w:webHidden/>
              </w:rPr>
              <w:fldChar w:fldCharType="begin"/>
            </w:r>
            <w:r w:rsidR="00CC0F8A">
              <w:rPr>
                <w:noProof/>
                <w:webHidden/>
              </w:rPr>
              <w:instrText xml:space="preserve"> PAGEREF _Toc16076318 \h </w:instrText>
            </w:r>
            <w:r w:rsidR="00CC0F8A">
              <w:rPr>
                <w:noProof/>
                <w:webHidden/>
              </w:rPr>
            </w:r>
            <w:r w:rsidR="00CC0F8A">
              <w:rPr>
                <w:noProof/>
                <w:webHidden/>
              </w:rPr>
              <w:fldChar w:fldCharType="separate"/>
            </w:r>
            <w:r w:rsidR="00CC0F8A">
              <w:rPr>
                <w:noProof/>
                <w:webHidden/>
              </w:rPr>
              <w:t>8</w:t>
            </w:r>
            <w:r w:rsidR="00CC0F8A">
              <w:rPr>
                <w:noProof/>
                <w:webHidden/>
              </w:rPr>
              <w:fldChar w:fldCharType="end"/>
            </w:r>
          </w:hyperlink>
        </w:p>
        <w:p w14:paraId="3487575E" w14:textId="72CBDAD2" w:rsidR="00CC0F8A" w:rsidRDefault="004E084E">
          <w:pPr>
            <w:pStyle w:val="TOC3"/>
            <w:tabs>
              <w:tab w:val="right" w:leader="dot" w:pos="9350"/>
            </w:tabs>
            <w:rPr>
              <w:rFonts w:asciiTheme="minorHAnsi" w:eastAsiaTheme="minorEastAsia" w:hAnsiTheme="minorHAnsi" w:cstheme="minorBidi"/>
              <w:noProof/>
            </w:rPr>
          </w:pPr>
          <w:hyperlink w:anchor="_Toc16076319" w:history="1">
            <w:r w:rsidR="00CC0F8A" w:rsidRPr="007D3858">
              <w:rPr>
                <w:rStyle w:val="Hyperlink"/>
                <w:noProof/>
              </w:rPr>
              <w:t>Participation of the Traveller community in public affairs and political institutions</w:t>
            </w:r>
            <w:r w:rsidR="00CC0F8A">
              <w:rPr>
                <w:noProof/>
                <w:webHidden/>
              </w:rPr>
              <w:tab/>
            </w:r>
            <w:r w:rsidR="00CC0F8A">
              <w:rPr>
                <w:noProof/>
                <w:webHidden/>
              </w:rPr>
              <w:fldChar w:fldCharType="begin"/>
            </w:r>
            <w:r w:rsidR="00CC0F8A">
              <w:rPr>
                <w:noProof/>
                <w:webHidden/>
              </w:rPr>
              <w:instrText xml:space="preserve"> PAGEREF _Toc16076319 \h </w:instrText>
            </w:r>
            <w:r w:rsidR="00CC0F8A">
              <w:rPr>
                <w:noProof/>
                <w:webHidden/>
              </w:rPr>
            </w:r>
            <w:r w:rsidR="00CC0F8A">
              <w:rPr>
                <w:noProof/>
                <w:webHidden/>
              </w:rPr>
              <w:fldChar w:fldCharType="separate"/>
            </w:r>
            <w:r w:rsidR="00CC0F8A">
              <w:rPr>
                <w:noProof/>
                <w:webHidden/>
              </w:rPr>
              <w:t>9</w:t>
            </w:r>
            <w:r w:rsidR="00CC0F8A">
              <w:rPr>
                <w:noProof/>
                <w:webHidden/>
              </w:rPr>
              <w:fldChar w:fldCharType="end"/>
            </w:r>
          </w:hyperlink>
        </w:p>
        <w:p w14:paraId="472F91BB" w14:textId="553575A1" w:rsidR="00CC0F8A" w:rsidRDefault="004E084E">
          <w:pPr>
            <w:pStyle w:val="TOC3"/>
            <w:tabs>
              <w:tab w:val="right" w:leader="dot" w:pos="9350"/>
            </w:tabs>
            <w:rPr>
              <w:rFonts w:asciiTheme="minorHAnsi" w:eastAsiaTheme="minorEastAsia" w:hAnsiTheme="minorHAnsi" w:cstheme="minorBidi"/>
              <w:noProof/>
            </w:rPr>
          </w:pPr>
          <w:hyperlink w:anchor="_Toc16076320" w:history="1">
            <w:r w:rsidR="00CC0F8A" w:rsidRPr="007D3858">
              <w:rPr>
                <w:rStyle w:val="Hyperlink"/>
                <w:noProof/>
              </w:rPr>
              <w:t>Protection from racial discrimination through legislation</w:t>
            </w:r>
            <w:r w:rsidR="00CC0F8A">
              <w:rPr>
                <w:noProof/>
                <w:webHidden/>
              </w:rPr>
              <w:tab/>
            </w:r>
            <w:r w:rsidR="00CC0F8A">
              <w:rPr>
                <w:noProof/>
                <w:webHidden/>
              </w:rPr>
              <w:fldChar w:fldCharType="begin"/>
            </w:r>
            <w:r w:rsidR="00CC0F8A">
              <w:rPr>
                <w:noProof/>
                <w:webHidden/>
              </w:rPr>
              <w:instrText xml:space="preserve"> PAGEREF _Toc16076320 \h </w:instrText>
            </w:r>
            <w:r w:rsidR="00CC0F8A">
              <w:rPr>
                <w:noProof/>
                <w:webHidden/>
              </w:rPr>
            </w:r>
            <w:r w:rsidR="00CC0F8A">
              <w:rPr>
                <w:noProof/>
                <w:webHidden/>
              </w:rPr>
              <w:fldChar w:fldCharType="separate"/>
            </w:r>
            <w:r w:rsidR="00CC0F8A">
              <w:rPr>
                <w:noProof/>
                <w:webHidden/>
              </w:rPr>
              <w:t>10</w:t>
            </w:r>
            <w:r w:rsidR="00CC0F8A">
              <w:rPr>
                <w:noProof/>
                <w:webHidden/>
              </w:rPr>
              <w:fldChar w:fldCharType="end"/>
            </w:r>
          </w:hyperlink>
        </w:p>
        <w:p w14:paraId="06F691F2" w14:textId="71B72BF0" w:rsidR="00CC0F8A" w:rsidRDefault="004E084E">
          <w:pPr>
            <w:pStyle w:val="TOC3"/>
            <w:tabs>
              <w:tab w:val="right" w:leader="dot" w:pos="9350"/>
            </w:tabs>
            <w:rPr>
              <w:rFonts w:asciiTheme="minorHAnsi" w:eastAsiaTheme="minorEastAsia" w:hAnsiTheme="minorHAnsi" w:cstheme="minorBidi"/>
              <w:noProof/>
            </w:rPr>
          </w:pPr>
          <w:hyperlink w:anchor="_Toc16076321" w:history="1">
            <w:r w:rsidR="00CC0F8A" w:rsidRPr="007D3858">
              <w:rPr>
                <w:rStyle w:val="Hyperlink"/>
                <w:noProof/>
              </w:rPr>
              <w:t>Incorporation of the Convention on the Elimination of Racial Discrimination into Irish law</w:t>
            </w:r>
            <w:r w:rsidR="00CC0F8A">
              <w:rPr>
                <w:noProof/>
                <w:webHidden/>
              </w:rPr>
              <w:tab/>
            </w:r>
            <w:r w:rsidR="00CC0F8A">
              <w:rPr>
                <w:noProof/>
                <w:webHidden/>
              </w:rPr>
              <w:fldChar w:fldCharType="begin"/>
            </w:r>
            <w:r w:rsidR="00CC0F8A">
              <w:rPr>
                <w:noProof/>
                <w:webHidden/>
              </w:rPr>
              <w:instrText xml:space="preserve"> PAGEREF _Toc16076321 \h </w:instrText>
            </w:r>
            <w:r w:rsidR="00CC0F8A">
              <w:rPr>
                <w:noProof/>
                <w:webHidden/>
              </w:rPr>
            </w:r>
            <w:r w:rsidR="00CC0F8A">
              <w:rPr>
                <w:noProof/>
                <w:webHidden/>
              </w:rPr>
              <w:fldChar w:fldCharType="separate"/>
            </w:r>
            <w:r w:rsidR="00CC0F8A">
              <w:rPr>
                <w:noProof/>
                <w:webHidden/>
              </w:rPr>
              <w:t>11</w:t>
            </w:r>
            <w:r w:rsidR="00CC0F8A">
              <w:rPr>
                <w:noProof/>
                <w:webHidden/>
              </w:rPr>
              <w:fldChar w:fldCharType="end"/>
            </w:r>
          </w:hyperlink>
        </w:p>
        <w:p w14:paraId="3C49B0AE" w14:textId="1297C236" w:rsidR="00CC0F8A" w:rsidRDefault="004E084E">
          <w:pPr>
            <w:pStyle w:val="TOC3"/>
            <w:tabs>
              <w:tab w:val="right" w:leader="dot" w:pos="9350"/>
            </w:tabs>
            <w:rPr>
              <w:rFonts w:asciiTheme="minorHAnsi" w:eastAsiaTheme="minorEastAsia" w:hAnsiTheme="minorHAnsi" w:cstheme="minorBidi"/>
              <w:noProof/>
            </w:rPr>
          </w:pPr>
          <w:hyperlink w:anchor="_Toc16076322" w:history="1">
            <w:r w:rsidR="00CC0F8A" w:rsidRPr="007D3858">
              <w:rPr>
                <w:rStyle w:val="Hyperlink"/>
                <w:noProof/>
              </w:rPr>
              <w:t>State’s reservation on incitement to hatred and prohibition of organisations promoting discrimination</w:t>
            </w:r>
            <w:r w:rsidR="00CC0F8A">
              <w:rPr>
                <w:noProof/>
                <w:webHidden/>
              </w:rPr>
              <w:tab/>
            </w:r>
            <w:r w:rsidR="00CC0F8A">
              <w:rPr>
                <w:noProof/>
                <w:webHidden/>
              </w:rPr>
              <w:fldChar w:fldCharType="begin"/>
            </w:r>
            <w:r w:rsidR="00CC0F8A">
              <w:rPr>
                <w:noProof/>
                <w:webHidden/>
              </w:rPr>
              <w:instrText xml:space="preserve"> PAGEREF _Toc16076322 \h </w:instrText>
            </w:r>
            <w:r w:rsidR="00CC0F8A">
              <w:rPr>
                <w:noProof/>
                <w:webHidden/>
              </w:rPr>
            </w:r>
            <w:r w:rsidR="00CC0F8A">
              <w:rPr>
                <w:noProof/>
                <w:webHidden/>
              </w:rPr>
              <w:fldChar w:fldCharType="separate"/>
            </w:r>
            <w:r w:rsidR="00CC0F8A">
              <w:rPr>
                <w:noProof/>
                <w:webHidden/>
              </w:rPr>
              <w:t>12</w:t>
            </w:r>
            <w:r w:rsidR="00CC0F8A">
              <w:rPr>
                <w:noProof/>
                <w:webHidden/>
              </w:rPr>
              <w:fldChar w:fldCharType="end"/>
            </w:r>
          </w:hyperlink>
        </w:p>
        <w:p w14:paraId="720BCCCA" w14:textId="78680FC9" w:rsidR="00CC0F8A" w:rsidRDefault="004E084E">
          <w:pPr>
            <w:pStyle w:val="TOC3"/>
            <w:tabs>
              <w:tab w:val="right" w:leader="dot" w:pos="9350"/>
            </w:tabs>
            <w:rPr>
              <w:rFonts w:asciiTheme="minorHAnsi" w:eastAsiaTheme="minorEastAsia" w:hAnsiTheme="minorHAnsi" w:cstheme="minorBidi"/>
              <w:noProof/>
            </w:rPr>
          </w:pPr>
          <w:hyperlink w:anchor="_Toc16076323" w:history="1">
            <w:r w:rsidR="00CC0F8A" w:rsidRPr="007D3858">
              <w:rPr>
                <w:rStyle w:val="Hyperlink"/>
                <w:noProof/>
              </w:rPr>
              <w:t>Racial profiling by police and other law enforcement personnel</w:t>
            </w:r>
            <w:r w:rsidR="00CC0F8A">
              <w:rPr>
                <w:noProof/>
                <w:webHidden/>
              </w:rPr>
              <w:tab/>
            </w:r>
            <w:r w:rsidR="00CC0F8A">
              <w:rPr>
                <w:noProof/>
                <w:webHidden/>
              </w:rPr>
              <w:fldChar w:fldCharType="begin"/>
            </w:r>
            <w:r w:rsidR="00CC0F8A">
              <w:rPr>
                <w:noProof/>
                <w:webHidden/>
              </w:rPr>
              <w:instrText xml:space="preserve"> PAGEREF _Toc16076323 \h </w:instrText>
            </w:r>
            <w:r w:rsidR="00CC0F8A">
              <w:rPr>
                <w:noProof/>
                <w:webHidden/>
              </w:rPr>
            </w:r>
            <w:r w:rsidR="00CC0F8A">
              <w:rPr>
                <w:noProof/>
                <w:webHidden/>
              </w:rPr>
              <w:fldChar w:fldCharType="separate"/>
            </w:r>
            <w:r w:rsidR="00CC0F8A">
              <w:rPr>
                <w:noProof/>
                <w:webHidden/>
              </w:rPr>
              <w:t>13</w:t>
            </w:r>
            <w:r w:rsidR="00CC0F8A">
              <w:rPr>
                <w:noProof/>
                <w:webHidden/>
              </w:rPr>
              <w:fldChar w:fldCharType="end"/>
            </w:r>
          </w:hyperlink>
        </w:p>
        <w:p w14:paraId="49BC4975" w14:textId="159A220D" w:rsidR="00CC0F8A" w:rsidRDefault="004E084E">
          <w:pPr>
            <w:pStyle w:val="TOC3"/>
            <w:tabs>
              <w:tab w:val="right" w:leader="dot" w:pos="9350"/>
            </w:tabs>
            <w:rPr>
              <w:rFonts w:asciiTheme="minorHAnsi" w:eastAsiaTheme="minorEastAsia" w:hAnsiTheme="minorHAnsi" w:cstheme="minorBidi"/>
              <w:noProof/>
            </w:rPr>
          </w:pPr>
          <w:hyperlink w:anchor="_Toc16076324" w:history="1">
            <w:r w:rsidR="00CC0F8A" w:rsidRPr="007D3858">
              <w:rPr>
                <w:rStyle w:val="Hyperlink"/>
                <w:noProof/>
              </w:rPr>
              <w:t>Sentencing racist motivations to crime</w:t>
            </w:r>
            <w:r w:rsidR="00CC0F8A">
              <w:rPr>
                <w:noProof/>
                <w:webHidden/>
              </w:rPr>
              <w:tab/>
            </w:r>
            <w:r w:rsidR="00CC0F8A">
              <w:rPr>
                <w:noProof/>
                <w:webHidden/>
              </w:rPr>
              <w:fldChar w:fldCharType="begin"/>
            </w:r>
            <w:r w:rsidR="00CC0F8A">
              <w:rPr>
                <w:noProof/>
                <w:webHidden/>
              </w:rPr>
              <w:instrText xml:space="preserve"> PAGEREF _Toc16076324 \h </w:instrText>
            </w:r>
            <w:r w:rsidR="00CC0F8A">
              <w:rPr>
                <w:noProof/>
                <w:webHidden/>
              </w:rPr>
            </w:r>
            <w:r w:rsidR="00CC0F8A">
              <w:rPr>
                <w:noProof/>
                <w:webHidden/>
              </w:rPr>
              <w:fldChar w:fldCharType="separate"/>
            </w:r>
            <w:r w:rsidR="00CC0F8A">
              <w:rPr>
                <w:noProof/>
                <w:webHidden/>
              </w:rPr>
              <w:t>14</w:t>
            </w:r>
            <w:r w:rsidR="00CC0F8A">
              <w:rPr>
                <w:noProof/>
                <w:webHidden/>
              </w:rPr>
              <w:fldChar w:fldCharType="end"/>
            </w:r>
          </w:hyperlink>
        </w:p>
        <w:p w14:paraId="575AF2E1" w14:textId="4A498BAB" w:rsidR="00CC0F8A" w:rsidRDefault="004E084E">
          <w:pPr>
            <w:pStyle w:val="TOC3"/>
            <w:tabs>
              <w:tab w:val="right" w:leader="dot" w:pos="9350"/>
            </w:tabs>
            <w:rPr>
              <w:rFonts w:asciiTheme="minorHAnsi" w:eastAsiaTheme="minorEastAsia" w:hAnsiTheme="minorHAnsi" w:cstheme="minorBidi"/>
              <w:noProof/>
            </w:rPr>
          </w:pPr>
          <w:hyperlink w:anchor="_Toc16076325" w:history="1">
            <w:r w:rsidR="00CC0F8A" w:rsidRPr="007D3858">
              <w:rPr>
                <w:rStyle w:val="Hyperlink"/>
                <w:noProof/>
              </w:rPr>
              <w:t>Processing asylum applications</w:t>
            </w:r>
            <w:r w:rsidR="00CC0F8A">
              <w:rPr>
                <w:noProof/>
                <w:webHidden/>
              </w:rPr>
              <w:tab/>
            </w:r>
            <w:r w:rsidR="00CC0F8A">
              <w:rPr>
                <w:noProof/>
                <w:webHidden/>
              </w:rPr>
              <w:fldChar w:fldCharType="begin"/>
            </w:r>
            <w:r w:rsidR="00CC0F8A">
              <w:rPr>
                <w:noProof/>
                <w:webHidden/>
              </w:rPr>
              <w:instrText xml:space="preserve"> PAGEREF _Toc16076325 \h </w:instrText>
            </w:r>
            <w:r w:rsidR="00CC0F8A">
              <w:rPr>
                <w:noProof/>
                <w:webHidden/>
              </w:rPr>
            </w:r>
            <w:r w:rsidR="00CC0F8A">
              <w:rPr>
                <w:noProof/>
                <w:webHidden/>
              </w:rPr>
              <w:fldChar w:fldCharType="separate"/>
            </w:r>
            <w:r w:rsidR="00CC0F8A">
              <w:rPr>
                <w:noProof/>
                <w:webHidden/>
              </w:rPr>
              <w:t>15</w:t>
            </w:r>
            <w:r w:rsidR="00CC0F8A">
              <w:rPr>
                <w:noProof/>
                <w:webHidden/>
              </w:rPr>
              <w:fldChar w:fldCharType="end"/>
            </w:r>
          </w:hyperlink>
        </w:p>
        <w:p w14:paraId="572498B9" w14:textId="0D002C16" w:rsidR="00CC0F8A" w:rsidRDefault="004E084E">
          <w:pPr>
            <w:pStyle w:val="TOC3"/>
            <w:tabs>
              <w:tab w:val="right" w:leader="dot" w:pos="9350"/>
            </w:tabs>
            <w:rPr>
              <w:rFonts w:asciiTheme="minorHAnsi" w:eastAsiaTheme="minorEastAsia" w:hAnsiTheme="minorHAnsi" w:cstheme="minorBidi"/>
              <w:noProof/>
            </w:rPr>
          </w:pPr>
          <w:hyperlink w:anchor="_Toc16076326" w:history="1">
            <w:r w:rsidR="00CC0F8A" w:rsidRPr="007D3858">
              <w:rPr>
                <w:rStyle w:val="Hyperlink"/>
                <w:noProof/>
              </w:rPr>
              <w:t>Direct Provision for asylum seekers</w:t>
            </w:r>
            <w:r w:rsidR="00CC0F8A">
              <w:rPr>
                <w:noProof/>
                <w:webHidden/>
              </w:rPr>
              <w:tab/>
            </w:r>
            <w:r w:rsidR="00CC0F8A">
              <w:rPr>
                <w:noProof/>
                <w:webHidden/>
              </w:rPr>
              <w:fldChar w:fldCharType="begin"/>
            </w:r>
            <w:r w:rsidR="00CC0F8A">
              <w:rPr>
                <w:noProof/>
                <w:webHidden/>
              </w:rPr>
              <w:instrText xml:space="preserve"> PAGEREF _Toc16076326 \h </w:instrText>
            </w:r>
            <w:r w:rsidR="00CC0F8A">
              <w:rPr>
                <w:noProof/>
                <w:webHidden/>
              </w:rPr>
            </w:r>
            <w:r w:rsidR="00CC0F8A">
              <w:rPr>
                <w:noProof/>
                <w:webHidden/>
              </w:rPr>
              <w:fldChar w:fldCharType="separate"/>
            </w:r>
            <w:r w:rsidR="00CC0F8A">
              <w:rPr>
                <w:noProof/>
                <w:webHidden/>
              </w:rPr>
              <w:t>16</w:t>
            </w:r>
            <w:r w:rsidR="00CC0F8A">
              <w:rPr>
                <w:noProof/>
                <w:webHidden/>
              </w:rPr>
              <w:fldChar w:fldCharType="end"/>
            </w:r>
          </w:hyperlink>
        </w:p>
        <w:p w14:paraId="3203DC22" w14:textId="0676297D" w:rsidR="00CC0F8A" w:rsidRDefault="004E084E">
          <w:pPr>
            <w:pStyle w:val="TOC3"/>
            <w:tabs>
              <w:tab w:val="right" w:leader="dot" w:pos="9350"/>
            </w:tabs>
            <w:rPr>
              <w:rFonts w:asciiTheme="minorHAnsi" w:eastAsiaTheme="minorEastAsia" w:hAnsiTheme="minorHAnsi" w:cstheme="minorBidi"/>
              <w:noProof/>
            </w:rPr>
          </w:pPr>
          <w:hyperlink w:anchor="_Toc16076327" w:history="1">
            <w:r w:rsidR="00CC0F8A" w:rsidRPr="007D3858">
              <w:rPr>
                <w:rStyle w:val="Hyperlink"/>
                <w:noProof/>
              </w:rPr>
              <w:t>Separated and unaccompanied children seeking asylum</w:t>
            </w:r>
            <w:r w:rsidR="00CC0F8A">
              <w:rPr>
                <w:noProof/>
                <w:webHidden/>
              </w:rPr>
              <w:tab/>
            </w:r>
            <w:r w:rsidR="00CC0F8A">
              <w:rPr>
                <w:noProof/>
                <w:webHidden/>
              </w:rPr>
              <w:fldChar w:fldCharType="begin"/>
            </w:r>
            <w:r w:rsidR="00CC0F8A">
              <w:rPr>
                <w:noProof/>
                <w:webHidden/>
              </w:rPr>
              <w:instrText xml:space="preserve"> PAGEREF _Toc16076327 \h </w:instrText>
            </w:r>
            <w:r w:rsidR="00CC0F8A">
              <w:rPr>
                <w:noProof/>
                <w:webHidden/>
              </w:rPr>
            </w:r>
            <w:r w:rsidR="00CC0F8A">
              <w:rPr>
                <w:noProof/>
                <w:webHidden/>
              </w:rPr>
              <w:fldChar w:fldCharType="separate"/>
            </w:r>
            <w:r w:rsidR="00CC0F8A">
              <w:rPr>
                <w:noProof/>
                <w:webHidden/>
              </w:rPr>
              <w:t>17</w:t>
            </w:r>
            <w:r w:rsidR="00CC0F8A">
              <w:rPr>
                <w:noProof/>
                <w:webHidden/>
              </w:rPr>
              <w:fldChar w:fldCharType="end"/>
            </w:r>
          </w:hyperlink>
        </w:p>
        <w:p w14:paraId="5920BF8B" w14:textId="0A3A6DF2" w:rsidR="00CC0F8A" w:rsidRDefault="004E084E">
          <w:pPr>
            <w:pStyle w:val="TOC3"/>
            <w:tabs>
              <w:tab w:val="right" w:leader="dot" w:pos="9350"/>
            </w:tabs>
            <w:rPr>
              <w:rFonts w:asciiTheme="minorHAnsi" w:eastAsiaTheme="minorEastAsia" w:hAnsiTheme="minorHAnsi" w:cstheme="minorBidi"/>
              <w:noProof/>
            </w:rPr>
          </w:pPr>
          <w:hyperlink w:anchor="_Toc16076328" w:history="1">
            <w:r w:rsidR="00CC0F8A" w:rsidRPr="007D3858">
              <w:rPr>
                <w:rStyle w:val="Hyperlink"/>
                <w:noProof/>
              </w:rPr>
              <w:t>Family reunification</w:t>
            </w:r>
            <w:r w:rsidR="00CC0F8A">
              <w:rPr>
                <w:noProof/>
                <w:webHidden/>
              </w:rPr>
              <w:tab/>
            </w:r>
            <w:r w:rsidR="00CC0F8A">
              <w:rPr>
                <w:noProof/>
                <w:webHidden/>
              </w:rPr>
              <w:fldChar w:fldCharType="begin"/>
            </w:r>
            <w:r w:rsidR="00CC0F8A">
              <w:rPr>
                <w:noProof/>
                <w:webHidden/>
              </w:rPr>
              <w:instrText xml:space="preserve"> PAGEREF _Toc16076328 \h </w:instrText>
            </w:r>
            <w:r w:rsidR="00CC0F8A">
              <w:rPr>
                <w:noProof/>
                <w:webHidden/>
              </w:rPr>
            </w:r>
            <w:r w:rsidR="00CC0F8A">
              <w:rPr>
                <w:noProof/>
                <w:webHidden/>
              </w:rPr>
              <w:fldChar w:fldCharType="separate"/>
            </w:r>
            <w:r w:rsidR="00CC0F8A">
              <w:rPr>
                <w:noProof/>
                <w:webHidden/>
              </w:rPr>
              <w:t>18</w:t>
            </w:r>
            <w:r w:rsidR="00CC0F8A">
              <w:rPr>
                <w:noProof/>
                <w:webHidden/>
              </w:rPr>
              <w:fldChar w:fldCharType="end"/>
            </w:r>
          </w:hyperlink>
        </w:p>
        <w:p w14:paraId="5861245E" w14:textId="229AC2C7" w:rsidR="00CC0F8A" w:rsidRDefault="004E084E">
          <w:pPr>
            <w:pStyle w:val="TOC3"/>
            <w:tabs>
              <w:tab w:val="right" w:leader="dot" w:pos="9350"/>
            </w:tabs>
            <w:rPr>
              <w:rFonts w:asciiTheme="minorHAnsi" w:eastAsiaTheme="minorEastAsia" w:hAnsiTheme="minorHAnsi" w:cstheme="minorBidi"/>
              <w:noProof/>
            </w:rPr>
          </w:pPr>
          <w:hyperlink w:anchor="_Toc16076329" w:history="1">
            <w:r w:rsidR="00CC0F8A" w:rsidRPr="007D3858">
              <w:rPr>
                <w:rStyle w:val="Hyperlink"/>
                <w:noProof/>
              </w:rPr>
              <w:t>Disaggregated data on racial discrimination</w:t>
            </w:r>
            <w:r w:rsidR="00CC0F8A">
              <w:rPr>
                <w:noProof/>
                <w:webHidden/>
              </w:rPr>
              <w:tab/>
            </w:r>
            <w:r w:rsidR="00CC0F8A">
              <w:rPr>
                <w:noProof/>
                <w:webHidden/>
              </w:rPr>
              <w:fldChar w:fldCharType="begin"/>
            </w:r>
            <w:r w:rsidR="00CC0F8A">
              <w:rPr>
                <w:noProof/>
                <w:webHidden/>
              </w:rPr>
              <w:instrText xml:space="preserve"> PAGEREF _Toc16076329 \h </w:instrText>
            </w:r>
            <w:r w:rsidR="00CC0F8A">
              <w:rPr>
                <w:noProof/>
                <w:webHidden/>
              </w:rPr>
            </w:r>
            <w:r w:rsidR="00CC0F8A">
              <w:rPr>
                <w:noProof/>
                <w:webHidden/>
              </w:rPr>
              <w:fldChar w:fldCharType="separate"/>
            </w:r>
            <w:r w:rsidR="00CC0F8A">
              <w:rPr>
                <w:noProof/>
                <w:webHidden/>
              </w:rPr>
              <w:t>19</w:t>
            </w:r>
            <w:r w:rsidR="00CC0F8A">
              <w:rPr>
                <w:noProof/>
                <w:webHidden/>
              </w:rPr>
              <w:fldChar w:fldCharType="end"/>
            </w:r>
          </w:hyperlink>
        </w:p>
        <w:p w14:paraId="21BD0111" w14:textId="1779273D" w:rsidR="00CC0F8A" w:rsidRDefault="004E084E">
          <w:pPr>
            <w:pStyle w:val="TOC3"/>
            <w:tabs>
              <w:tab w:val="right" w:leader="dot" w:pos="9350"/>
            </w:tabs>
            <w:rPr>
              <w:rFonts w:asciiTheme="minorHAnsi" w:eastAsiaTheme="minorEastAsia" w:hAnsiTheme="minorHAnsi" w:cstheme="minorBidi"/>
              <w:noProof/>
            </w:rPr>
          </w:pPr>
          <w:hyperlink w:anchor="_Toc16076330" w:history="1">
            <w:r w:rsidR="00CC0F8A" w:rsidRPr="007D3858">
              <w:rPr>
                <w:rStyle w:val="Hyperlink"/>
                <w:noProof/>
              </w:rPr>
              <w:t>Racist violence against persons of African origin</w:t>
            </w:r>
            <w:r w:rsidR="00CC0F8A">
              <w:rPr>
                <w:noProof/>
                <w:webHidden/>
              </w:rPr>
              <w:tab/>
            </w:r>
            <w:r w:rsidR="00CC0F8A">
              <w:rPr>
                <w:noProof/>
                <w:webHidden/>
              </w:rPr>
              <w:fldChar w:fldCharType="begin"/>
            </w:r>
            <w:r w:rsidR="00CC0F8A">
              <w:rPr>
                <w:noProof/>
                <w:webHidden/>
              </w:rPr>
              <w:instrText xml:space="preserve"> PAGEREF _Toc16076330 \h </w:instrText>
            </w:r>
            <w:r w:rsidR="00CC0F8A">
              <w:rPr>
                <w:noProof/>
                <w:webHidden/>
              </w:rPr>
            </w:r>
            <w:r w:rsidR="00CC0F8A">
              <w:rPr>
                <w:noProof/>
                <w:webHidden/>
              </w:rPr>
              <w:fldChar w:fldCharType="separate"/>
            </w:r>
            <w:r w:rsidR="00CC0F8A">
              <w:rPr>
                <w:noProof/>
                <w:webHidden/>
              </w:rPr>
              <w:t>20</w:t>
            </w:r>
            <w:r w:rsidR="00CC0F8A">
              <w:rPr>
                <w:noProof/>
                <w:webHidden/>
              </w:rPr>
              <w:fldChar w:fldCharType="end"/>
            </w:r>
          </w:hyperlink>
        </w:p>
        <w:p w14:paraId="6ADEB7A0" w14:textId="4EB912C0" w:rsidR="00CC0F8A" w:rsidRDefault="004E084E">
          <w:pPr>
            <w:pStyle w:val="TOC3"/>
            <w:tabs>
              <w:tab w:val="right" w:leader="dot" w:pos="9350"/>
            </w:tabs>
            <w:rPr>
              <w:rFonts w:asciiTheme="minorHAnsi" w:eastAsiaTheme="minorEastAsia" w:hAnsiTheme="minorHAnsi" w:cstheme="minorBidi"/>
              <w:noProof/>
            </w:rPr>
          </w:pPr>
          <w:hyperlink w:anchor="_Toc16076331" w:history="1">
            <w:r w:rsidR="00CC0F8A" w:rsidRPr="007D3858">
              <w:rPr>
                <w:rStyle w:val="Hyperlink"/>
                <w:noProof/>
              </w:rPr>
              <w:t>Mainstreaming human rights training in the civil service</w:t>
            </w:r>
            <w:r w:rsidR="00CC0F8A">
              <w:rPr>
                <w:noProof/>
                <w:webHidden/>
              </w:rPr>
              <w:tab/>
            </w:r>
            <w:r w:rsidR="00CC0F8A">
              <w:rPr>
                <w:noProof/>
                <w:webHidden/>
              </w:rPr>
              <w:fldChar w:fldCharType="begin"/>
            </w:r>
            <w:r w:rsidR="00CC0F8A">
              <w:rPr>
                <w:noProof/>
                <w:webHidden/>
              </w:rPr>
              <w:instrText xml:space="preserve"> PAGEREF _Toc16076331 \h </w:instrText>
            </w:r>
            <w:r w:rsidR="00CC0F8A">
              <w:rPr>
                <w:noProof/>
                <w:webHidden/>
              </w:rPr>
            </w:r>
            <w:r w:rsidR="00CC0F8A">
              <w:rPr>
                <w:noProof/>
                <w:webHidden/>
              </w:rPr>
              <w:fldChar w:fldCharType="separate"/>
            </w:r>
            <w:r w:rsidR="00CC0F8A">
              <w:rPr>
                <w:noProof/>
                <w:webHidden/>
              </w:rPr>
              <w:t>22</w:t>
            </w:r>
            <w:r w:rsidR="00CC0F8A">
              <w:rPr>
                <w:noProof/>
                <w:webHidden/>
              </w:rPr>
              <w:fldChar w:fldCharType="end"/>
            </w:r>
          </w:hyperlink>
        </w:p>
        <w:p w14:paraId="7D3755C7" w14:textId="1F280C34" w:rsidR="00CC0F8A" w:rsidRDefault="004E084E">
          <w:pPr>
            <w:pStyle w:val="TOC3"/>
            <w:tabs>
              <w:tab w:val="right" w:leader="dot" w:pos="9350"/>
            </w:tabs>
            <w:rPr>
              <w:rFonts w:asciiTheme="minorHAnsi" w:eastAsiaTheme="minorEastAsia" w:hAnsiTheme="minorHAnsi" w:cstheme="minorBidi"/>
              <w:noProof/>
            </w:rPr>
          </w:pPr>
          <w:hyperlink w:anchor="_Toc16076332" w:history="1">
            <w:r w:rsidR="00CC0F8A" w:rsidRPr="007D3858">
              <w:rPr>
                <w:rStyle w:val="Hyperlink"/>
                <w:noProof/>
              </w:rPr>
              <w:t>Non/multi-denominational education</w:t>
            </w:r>
            <w:r w:rsidR="00CC0F8A">
              <w:rPr>
                <w:noProof/>
                <w:webHidden/>
              </w:rPr>
              <w:tab/>
            </w:r>
            <w:r w:rsidR="00CC0F8A">
              <w:rPr>
                <w:noProof/>
                <w:webHidden/>
              </w:rPr>
              <w:fldChar w:fldCharType="begin"/>
            </w:r>
            <w:r w:rsidR="00CC0F8A">
              <w:rPr>
                <w:noProof/>
                <w:webHidden/>
              </w:rPr>
              <w:instrText xml:space="preserve"> PAGEREF _Toc16076332 \h </w:instrText>
            </w:r>
            <w:r w:rsidR="00CC0F8A">
              <w:rPr>
                <w:noProof/>
                <w:webHidden/>
              </w:rPr>
            </w:r>
            <w:r w:rsidR="00CC0F8A">
              <w:rPr>
                <w:noProof/>
                <w:webHidden/>
              </w:rPr>
              <w:fldChar w:fldCharType="separate"/>
            </w:r>
            <w:r w:rsidR="00CC0F8A">
              <w:rPr>
                <w:noProof/>
                <w:webHidden/>
              </w:rPr>
              <w:t>23</w:t>
            </w:r>
            <w:r w:rsidR="00CC0F8A">
              <w:rPr>
                <w:noProof/>
                <w:webHidden/>
              </w:rPr>
              <w:fldChar w:fldCharType="end"/>
            </w:r>
          </w:hyperlink>
        </w:p>
        <w:p w14:paraId="4EE2BFC8" w14:textId="7A682329" w:rsidR="00CC0F8A" w:rsidRDefault="004E084E">
          <w:pPr>
            <w:pStyle w:val="TOC3"/>
            <w:tabs>
              <w:tab w:val="right" w:leader="dot" w:pos="9350"/>
            </w:tabs>
            <w:rPr>
              <w:rFonts w:asciiTheme="minorHAnsi" w:eastAsiaTheme="minorEastAsia" w:hAnsiTheme="minorHAnsi" w:cstheme="minorBidi"/>
              <w:noProof/>
            </w:rPr>
          </w:pPr>
          <w:hyperlink w:anchor="_Toc16076333" w:history="1">
            <w:r w:rsidR="00CC0F8A" w:rsidRPr="007D3858">
              <w:rPr>
                <w:rStyle w:val="Hyperlink"/>
                <w:noProof/>
              </w:rPr>
              <w:t>Migrant and minority women including Traveller women</w:t>
            </w:r>
            <w:r w:rsidR="00CC0F8A">
              <w:rPr>
                <w:noProof/>
                <w:webHidden/>
              </w:rPr>
              <w:tab/>
            </w:r>
            <w:r w:rsidR="00CC0F8A">
              <w:rPr>
                <w:noProof/>
                <w:webHidden/>
              </w:rPr>
              <w:fldChar w:fldCharType="begin"/>
            </w:r>
            <w:r w:rsidR="00CC0F8A">
              <w:rPr>
                <w:noProof/>
                <w:webHidden/>
              </w:rPr>
              <w:instrText xml:space="preserve"> PAGEREF _Toc16076333 \h </w:instrText>
            </w:r>
            <w:r w:rsidR="00CC0F8A">
              <w:rPr>
                <w:noProof/>
                <w:webHidden/>
              </w:rPr>
            </w:r>
            <w:r w:rsidR="00CC0F8A">
              <w:rPr>
                <w:noProof/>
                <w:webHidden/>
              </w:rPr>
              <w:fldChar w:fldCharType="separate"/>
            </w:r>
            <w:r w:rsidR="00CC0F8A">
              <w:rPr>
                <w:noProof/>
                <w:webHidden/>
              </w:rPr>
              <w:t>24</w:t>
            </w:r>
            <w:r w:rsidR="00CC0F8A">
              <w:rPr>
                <w:noProof/>
                <w:webHidden/>
              </w:rPr>
              <w:fldChar w:fldCharType="end"/>
            </w:r>
          </w:hyperlink>
        </w:p>
        <w:p w14:paraId="6BE44BAC" w14:textId="3E9E1847" w:rsidR="00CC0F8A" w:rsidRDefault="004E084E">
          <w:pPr>
            <w:pStyle w:val="TOC3"/>
            <w:tabs>
              <w:tab w:val="right" w:leader="dot" w:pos="9350"/>
            </w:tabs>
            <w:rPr>
              <w:rFonts w:asciiTheme="minorHAnsi" w:eastAsiaTheme="minorEastAsia" w:hAnsiTheme="minorHAnsi" w:cstheme="minorBidi"/>
              <w:noProof/>
            </w:rPr>
          </w:pPr>
          <w:hyperlink w:anchor="_Toc16076334" w:history="1">
            <w:r w:rsidR="00CC0F8A" w:rsidRPr="007D3858">
              <w:rPr>
                <w:rStyle w:val="Hyperlink"/>
                <w:noProof/>
              </w:rPr>
              <w:t>Rights of Migrant Workers and Members of Their Families</w:t>
            </w:r>
            <w:r w:rsidR="00CC0F8A">
              <w:rPr>
                <w:noProof/>
                <w:webHidden/>
              </w:rPr>
              <w:tab/>
            </w:r>
            <w:r w:rsidR="00CC0F8A">
              <w:rPr>
                <w:noProof/>
                <w:webHidden/>
              </w:rPr>
              <w:fldChar w:fldCharType="begin"/>
            </w:r>
            <w:r w:rsidR="00CC0F8A">
              <w:rPr>
                <w:noProof/>
                <w:webHidden/>
              </w:rPr>
              <w:instrText xml:space="preserve"> PAGEREF _Toc16076334 \h </w:instrText>
            </w:r>
            <w:r w:rsidR="00CC0F8A">
              <w:rPr>
                <w:noProof/>
                <w:webHidden/>
              </w:rPr>
            </w:r>
            <w:r w:rsidR="00CC0F8A">
              <w:rPr>
                <w:noProof/>
                <w:webHidden/>
              </w:rPr>
              <w:fldChar w:fldCharType="separate"/>
            </w:r>
            <w:r w:rsidR="00CC0F8A">
              <w:rPr>
                <w:noProof/>
                <w:webHidden/>
              </w:rPr>
              <w:t>25</w:t>
            </w:r>
            <w:r w:rsidR="00CC0F8A">
              <w:rPr>
                <w:noProof/>
                <w:webHidden/>
              </w:rPr>
              <w:fldChar w:fldCharType="end"/>
            </w:r>
          </w:hyperlink>
        </w:p>
        <w:p w14:paraId="3037F488" w14:textId="011EA6AF" w:rsidR="00CC0F8A" w:rsidRDefault="004E084E">
          <w:pPr>
            <w:pStyle w:val="TOC3"/>
            <w:tabs>
              <w:tab w:val="right" w:leader="dot" w:pos="9350"/>
            </w:tabs>
            <w:rPr>
              <w:rFonts w:asciiTheme="minorHAnsi" w:eastAsiaTheme="minorEastAsia" w:hAnsiTheme="minorHAnsi" w:cstheme="minorBidi"/>
              <w:noProof/>
            </w:rPr>
          </w:pPr>
          <w:hyperlink w:anchor="_Toc16076335" w:history="1">
            <w:r w:rsidR="00CC0F8A" w:rsidRPr="007D3858">
              <w:rPr>
                <w:rStyle w:val="Hyperlink"/>
                <w:noProof/>
              </w:rPr>
              <w:t>Implementing the Durban Declaration and Programme of Action</w:t>
            </w:r>
            <w:r w:rsidR="00CC0F8A">
              <w:rPr>
                <w:noProof/>
                <w:webHidden/>
              </w:rPr>
              <w:tab/>
            </w:r>
            <w:r w:rsidR="00CC0F8A">
              <w:rPr>
                <w:noProof/>
                <w:webHidden/>
              </w:rPr>
              <w:fldChar w:fldCharType="begin"/>
            </w:r>
            <w:r w:rsidR="00CC0F8A">
              <w:rPr>
                <w:noProof/>
                <w:webHidden/>
              </w:rPr>
              <w:instrText xml:space="preserve"> PAGEREF _Toc16076335 \h </w:instrText>
            </w:r>
            <w:r w:rsidR="00CC0F8A">
              <w:rPr>
                <w:noProof/>
                <w:webHidden/>
              </w:rPr>
            </w:r>
            <w:r w:rsidR="00CC0F8A">
              <w:rPr>
                <w:noProof/>
                <w:webHidden/>
              </w:rPr>
              <w:fldChar w:fldCharType="separate"/>
            </w:r>
            <w:r w:rsidR="00CC0F8A">
              <w:rPr>
                <w:noProof/>
                <w:webHidden/>
              </w:rPr>
              <w:t>26</w:t>
            </w:r>
            <w:r w:rsidR="00CC0F8A">
              <w:rPr>
                <w:noProof/>
                <w:webHidden/>
              </w:rPr>
              <w:fldChar w:fldCharType="end"/>
            </w:r>
          </w:hyperlink>
        </w:p>
        <w:p w14:paraId="6DACC05F" w14:textId="1EF71958" w:rsidR="00CC0F8A" w:rsidRDefault="004E084E">
          <w:pPr>
            <w:pStyle w:val="TOC3"/>
            <w:tabs>
              <w:tab w:val="right" w:leader="dot" w:pos="9350"/>
            </w:tabs>
            <w:rPr>
              <w:rFonts w:asciiTheme="minorHAnsi" w:eastAsiaTheme="minorEastAsia" w:hAnsiTheme="minorHAnsi" w:cstheme="minorBidi"/>
              <w:noProof/>
            </w:rPr>
          </w:pPr>
          <w:hyperlink w:anchor="_Toc16076336" w:history="1">
            <w:r w:rsidR="00CC0F8A" w:rsidRPr="007D3858">
              <w:rPr>
                <w:rStyle w:val="Hyperlink"/>
                <w:noProof/>
              </w:rPr>
              <w:t>International Decade for People of African Descent</w:t>
            </w:r>
            <w:r w:rsidR="00CC0F8A">
              <w:rPr>
                <w:noProof/>
                <w:webHidden/>
              </w:rPr>
              <w:tab/>
            </w:r>
            <w:r w:rsidR="00CC0F8A">
              <w:rPr>
                <w:noProof/>
                <w:webHidden/>
              </w:rPr>
              <w:fldChar w:fldCharType="begin"/>
            </w:r>
            <w:r w:rsidR="00CC0F8A">
              <w:rPr>
                <w:noProof/>
                <w:webHidden/>
              </w:rPr>
              <w:instrText xml:space="preserve"> PAGEREF _Toc16076336 \h </w:instrText>
            </w:r>
            <w:r w:rsidR="00CC0F8A">
              <w:rPr>
                <w:noProof/>
                <w:webHidden/>
              </w:rPr>
            </w:r>
            <w:r w:rsidR="00CC0F8A">
              <w:rPr>
                <w:noProof/>
                <w:webHidden/>
              </w:rPr>
              <w:fldChar w:fldCharType="separate"/>
            </w:r>
            <w:r w:rsidR="00CC0F8A">
              <w:rPr>
                <w:noProof/>
                <w:webHidden/>
              </w:rPr>
              <w:t>27</w:t>
            </w:r>
            <w:r w:rsidR="00CC0F8A">
              <w:rPr>
                <w:noProof/>
                <w:webHidden/>
              </w:rPr>
              <w:fldChar w:fldCharType="end"/>
            </w:r>
          </w:hyperlink>
        </w:p>
        <w:p w14:paraId="175CFAD8" w14:textId="46C0339C" w:rsidR="00CC0F8A" w:rsidRDefault="004E084E">
          <w:pPr>
            <w:pStyle w:val="TOC3"/>
            <w:tabs>
              <w:tab w:val="right" w:leader="dot" w:pos="9350"/>
            </w:tabs>
            <w:rPr>
              <w:rFonts w:asciiTheme="minorHAnsi" w:eastAsiaTheme="minorEastAsia" w:hAnsiTheme="minorHAnsi" w:cstheme="minorBidi"/>
              <w:noProof/>
            </w:rPr>
          </w:pPr>
          <w:hyperlink w:anchor="_Toc16076337" w:history="1">
            <w:r w:rsidR="00CC0F8A" w:rsidRPr="007D3858">
              <w:rPr>
                <w:rStyle w:val="Hyperlink"/>
                <w:noProof/>
              </w:rPr>
              <w:t>Consultation with NGOs</w:t>
            </w:r>
            <w:r w:rsidR="00CC0F8A">
              <w:rPr>
                <w:noProof/>
                <w:webHidden/>
              </w:rPr>
              <w:tab/>
            </w:r>
            <w:r w:rsidR="00CC0F8A">
              <w:rPr>
                <w:noProof/>
                <w:webHidden/>
              </w:rPr>
              <w:fldChar w:fldCharType="begin"/>
            </w:r>
            <w:r w:rsidR="00CC0F8A">
              <w:rPr>
                <w:noProof/>
                <w:webHidden/>
              </w:rPr>
              <w:instrText xml:space="preserve"> PAGEREF _Toc16076337 \h </w:instrText>
            </w:r>
            <w:r w:rsidR="00CC0F8A">
              <w:rPr>
                <w:noProof/>
                <w:webHidden/>
              </w:rPr>
            </w:r>
            <w:r w:rsidR="00CC0F8A">
              <w:rPr>
                <w:noProof/>
                <w:webHidden/>
              </w:rPr>
              <w:fldChar w:fldCharType="separate"/>
            </w:r>
            <w:r w:rsidR="00CC0F8A">
              <w:rPr>
                <w:noProof/>
                <w:webHidden/>
              </w:rPr>
              <w:t>28</w:t>
            </w:r>
            <w:r w:rsidR="00CC0F8A">
              <w:rPr>
                <w:noProof/>
                <w:webHidden/>
              </w:rPr>
              <w:fldChar w:fldCharType="end"/>
            </w:r>
          </w:hyperlink>
        </w:p>
        <w:p w14:paraId="650FED89" w14:textId="4740C78E" w:rsidR="00CC0F8A" w:rsidRDefault="004E084E">
          <w:pPr>
            <w:pStyle w:val="TOC3"/>
            <w:tabs>
              <w:tab w:val="right" w:leader="dot" w:pos="9350"/>
            </w:tabs>
            <w:rPr>
              <w:rFonts w:asciiTheme="minorHAnsi" w:eastAsiaTheme="minorEastAsia" w:hAnsiTheme="minorHAnsi" w:cstheme="minorBidi"/>
              <w:noProof/>
            </w:rPr>
          </w:pPr>
          <w:hyperlink w:anchor="_Toc16076338" w:history="1">
            <w:r w:rsidR="00CC0F8A" w:rsidRPr="007D3858">
              <w:rPr>
                <w:rStyle w:val="Hyperlink"/>
                <w:noProof/>
              </w:rPr>
              <w:t>International Decade for People of African Descent</w:t>
            </w:r>
            <w:r w:rsidR="00CC0F8A">
              <w:rPr>
                <w:noProof/>
                <w:webHidden/>
              </w:rPr>
              <w:tab/>
            </w:r>
            <w:r w:rsidR="00CC0F8A">
              <w:rPr>
                <w:noProof/>
                <w:webHidden/>
              </w:rPr>
              <w:fldChar w:fldCharType="begin"/>
            </w:r>
            <w:r w:rsidR="00CC0F8A">
              <w:rPr>
                <w:noProof/>
                <w:webHidden/>
              </w:rPr>
              <w:instrText xml:space="preserve"> PAGEREF _Toc16076338 \h </w:instrText>
            </w:r>
            <w:r w:rsidR="00CC0F8A">
              <w:rPr>
                <w:noProof/>
                <w:webHidden/>
              </w:rPr>
            </w:r>
            <w:r w:rsidR="00CC0F8A">
              <w:rPr>
                <w:noProof/>
                <w:webHidden/>
              </w:rPr>
              <w:fldChar w:fldCharType="separate"/>
            </w:r>
            <w:r w:rsidR="00CC0F8A">
              <w:rPr>
                <w:noProof/>
                <w:webHidden/>
              </w:rPr>
              <w:t>29</w:t>
            </w:r>
            <w:r w:rsidR="00CC0F8A">
              <w:rPr>
                <w:noProof/>
                <w:webHidden/>
              </w:rPr>
              <w:fldChar w:fldCharType="end"/>
            </w:r>
          </w:hyperlink>
        </w:p>
        <w:p w14:paraId="2F187C09" w14:textId="2EF6BE26" w:rsidR="00CC0F8A" w:rsidRDefault="004E084E">
          <w:pPr>
            <w:pStyle w:val="TOC2"/>
            <w:tabs>
              <w:tab w:val="right" w:leader="dot" w:pos="9350"/>
            </w:tabs>
            <w:rPr>
              <w:rFonts w:asciiTheme="minorHAnsi" w:eastAsiaTheme="minorEastAsia" w:hAnsiTheme="minorHAnsi" w:cstheme="minorBidi"/>
              <w:noProof/>
            </w:rPr>
          </w:pPr>
          <w:hyperlink w:anchor="_Toc16076339" w:history="1">
            <w:r w:rsidR="00CC0F8A" w:rsidRPr="007D3858">
              <w:rPr>
                <w:rStyle w:val="Hyperlink"/>
                <w:noProof/>
              </w:rPr>
              <w:t>Issues emerging since 2011</w:t>
            </w:r>
            <w:r w:rsidR="00CC0F8A">
              <w:rPr>
                <w:noProof/>
                <w:webHidden/>
              </w:rPr>
              <w:tab/>
            </w:r>
            <w:r w:rsidR="00CC0F8A">
              <w:rPr>
                <w:noProof/>
                <w:webHidden/>
              </w:rPr>
              <w:fldChar w:fldCharType="begin"/>
            </w:r>
            <w:r w:rsidR="00CC0F8A">
              <w:rPr>
                <w:noProof/>
                <w:webHidden/>
              </w:rPr>
              <w:instrText xml:space="preserve"> PAGEREF _Toc16076339 \h </w:instrText>
            </w:r>
            <w:r w:rsidR="00CC0F8A">
              <w:rPr>
                <w:noProof/>
                <w:webHidden/>
              </w:rPr>
            </w:r>
            <w:r w:rsidR="00CC0F8A">
              <w:rPr>
                <w:noProof/>
                <w:webHidden/>
              </w:rPr>
              <w:fldChar w:fldCharType="separate"/>
            </w:r>
            <w:r w:rsidR="00CC0F8A">
              <w:rPr>
                <w:noProof/>
                <w:webHidden/>
              </w:rPr>
              <w:t>30</w:t>
            </w:r>
            <w:r w:rsidR="00CC0F8A">
              <w:rPr>
                <w:noProof/>
                <w:webHidden/>
              </w:rPr>
              <w:fldChar w:fldCharType="end"/>
            </w:r>
          </w:hyperlink>
        </w:p>
        <w:p w14:paraId="595B21E3" w14:textId="0B1D659C" w:rsidR="00CC0F8A" w:rsidRDefault="004E084E">
          <w:pPr>
            <w:pStyle w:val="TOC3"/>
            <w:tabs>
              <w:tab w:val="right" w:leader="dot" w:pos="9350"/>
            </w:tabs>
            <w:rPr>
              <w:rFonts w:asciiTheme="minorHAnsi" w:eastAsiaTheme="minorEastAsia" w:hAnsiTheme="minorHAnsi" w:cstheme="minorBidi"/>
              <w:noProof/>
            </w:rPr>
          </w:pPr>
          <w:hyperlink w:anchor="_Toc16076340" w:history="1">
            <w:r w:rsidR="00CC0F8A" w:rsidRPr="007D3858">
              <w:rPr>
                <w:rStyle w:val="Hyperlink"/>
                <w:noProof/>
              </w:rPr>
              <w:t>Recruitment to public bodies</w:t>
            </w:r>
            <w:r w:rsidR="00CC0F8A">
              <w:rPr>
                <w:noProof/>
                <w:webHidden/>
              </w:rPr>
              <w:tab/>
            </w:r>
            <w:r w:rsidR="00CC0F8A">
              <w:rPr>
                <w:noProof/>
                <w:webHidden/>
              </w:rPr>
              <w:fldChar w:fldCharType="begin"/>
            </w:r>
            <w:r w:rsidR="00CC0F8A">
              <w:rPr>
                <w:noProof/>
                <w:webHidden/>
              </w:rPr>
              <w:instrText xml:space="preserve"> PAGEREF _Toc16076340 \h </w:instrText>
            </w:r>
            <w:r w:rsidR="00CC0F8A">
              <w:rPr>
                <w:noProof/>
                <w:webHidden/>
              </w:rPr>
            </w:r>
            <w:r w:rsidR="00CC0F8A">
              <w:rPr>
                <w:noProof/>
                <w:webHidden/>
              </w:rPr>
              <w:fldChar w:fldCharType="separate"/>
            </w:r>
            <w:r w:rsidR="00CC0F8A">
              <w:rPr>
                <w:noProof/>
                <w:webHidden/>
              </w:rPr>
              <w:t>30</w:t>
            </w:r>
            <w:r w:rsidR="00CC0F8A">
              <w:rPr>
                <w:noProof/>
                <w:webHidden/>
              </w:rPr>
              <w:fldChar w:fldCharType="end"/>
            </w:r>
          </w:hyperlink>
        </w:p>
        <w:p w14:paraId="182FD949" w14:textId="5C972E77" w:rsidR="00CC0F8A" w:rsidRDefault="004E084E">
          <w:pPr>
            <w:pStyle w:val="TOC3"/>
            <w:tabs>
              <w:tab w:val="right" w:leader="dot" w:pos="9350"/>
            </w:tabs>
            <w:rPr>
              <w:rFonts w:asciiTheme="minorHAnsi" w:eastAsiaTheme="minorEastAsia" w:hAnsiTheme="minorHAnsi" w:cstheme="minorBidi"/>
              <w:noProof/>
            </w:rPr>
          </w:pPr>
          <w:hyperlink w:anchor="_Toc16076341" w:history="1">
            <w:r w:rsidR="00CC0F8A" w:rsidRPr="007D3858">
              <w:rPr>
                <w:rStyle w:val="Hyperlink"/>
                <w:noProof/>
              </w:rPr>
              <w:t>Accommodation and Housing</w:t>
            </w:r>
            <w:r w:rsidR="00CC0F8A">
              <w:rPr>
                <w:noProof/>
                <w:webHidden/>
              </w:rPr>
              <w:tab/>
            </w:r>
            <w:r w:rsidR="00CC0F8A">
              <w:rPr>
                <w:noProof/>
                <w:webHidden/>
              </w:rPr>
              <w:fldChar w:fldCharType="begin"/>
            </w:r>
            <w:r w:rsidR="00CC0F8A">
              <w:rPr>
                <w:noProof/>
                <w:webHidden/>
              </w:rPr>
              <w:instrText xml:space="preserve"> PAGEREF _Toc16076341 \h </w:instrText>
            </w:r>
            <w:r w:rsidR="00CC0F8A">
              <w:rPr>
                <w:noProof/>
                <w:webHidden/>
              </w:rPr>
            </w:r>
            <w:r w:rsidR="00CC0F8A">
              <w:rPr>
                <w:noProof/>
                <w:webHidden/>
              </w:rPr>
              <w:fldChar w:fldCharType="separate"/>
            </w:r>
            <w:r w:rsidR="00CC0F8A">
              <w:rPr>
                <w:noProof/>
                <w:webHidden/>
              </w:rPr>
              <w:t>30</w:t>
            </w:r>
            <w:r w:rsidR="00CC0F8A">
              <w:rPr>
                <w:noProof/>
                <w:webHidden/>
              </w:rPr>
              <w:fldChar w:fldCharType="end"/>
            </w:r>
          </w:hyperlink>
        </w:p>
        <w:p w14:paraId="7EAF747F" w14:textId="707503EE" w:rsidR="00CC0F8A" w:rsidRDefault="004E084E">
          <w:pPr>
            <w:pStyle w:val="TOC3"/>
            <w:tabs>
              <w:tab w:val="right" w:leader="dot" w:pos="9350"/>
            </w:tabs>
            <w:rPr>
              <w:rFonts w:asciiTheme="minorHAnsi" w:eastAsiaTheme="minorEastAsia" w:hAnsiTheme="minorHAnsi" w:cstheme="minorBidi"/>
              <w:noProof/>
            </w:rPr>
          </w:pPr>
          <w:hyperlink w:anchor="_Toc16076342" w:history="1">
            <w:r w:rsidR="00CC0F8A" w:rsidRPr="007D3858">
              <w:rPr>
                <w:rStyle w:val="Hyperlink"/>
                <w:noProof/>
              </w:rPr>
              <w:t>Language and Access to interpreters</w:t>
            </w:r>
            <w:r w:rsidR="00CC0F8A">
              <w:rPr>
                <w:noProof/>
                <w:webHidden/>
              </w:rPr>
              <w:tab/>
            </w:r>
            <w:r w:rsidR="00CC0F8A">
              <w:rPr>
                <w:noProof/>
                <w:webHidden/>
              </w:rPr>
              <w:fldChar w:fldCharType="begin"/>
            </w:r>
            <w:r w:rsidR="00CC0F8A">
              <w:rPr>
                <w:noProof/>
                <w:webHidden/>
              </w:rPr>
              <w:instrText xml:space="preserve"> PAGEREF _Toc16076342 \h </w:instrText>
            </w:r>
            <w:r w:rsidR="00CC0F8A">
              <w:rPr>
                <w:noProof/>
                <w:webHidden/>
              </w:rPr>
            </w:r>
            <w:r w:rsidR="00CC0F8A">
              <w:rPr>
                <w:noProof/>
                <w:webHidden/>
              </w:rPr>
              <w:fldChar w:fldCharType="separate"/>
            </w:r>
            <w:r w:rsidR="00CC0F8A">
              <w:rPr>
                <w:noProof/>
                <w:webHidden/>
              </w:rPr>
              <w:t>31</w:t>
            </w:r>
            <w:r w:rsidR="00CC0F8A">
              <w:rPr>
                <w:noProof/>
                <w:webHidden/>
              </w:rPr>
              <w:fldChar w:fldCharType="end"/>
            </w:r>
          </w:hyperlink>
        </w:p>
        <w:p w14:paraId="2C152812" w14:textId="1D0C91DE" w:rsidR="00CC0F8A" w:rsidRDefault="004E084E">
          <w:pPr>
            <w:pStyle w:val="TOC3"/>
            <w:tabs>
              <w:tab w:val="right" w:leader="dot" w:pos="9350"/>
            </w:tabs>
            <w:rPr>
              <w:rFonts w:asciiTheme="minorHAnsi" w:eastAsiaTheme="minorEastAsia" w:hAnsiTheme="minorHAnsi" w:cstheme="minorBidi"/>
              <w:noProof/>
            </w:rPr>
          </w:pPr>
          <w:hyperlink w:anchor="_Toc16076343" w:history="1">
            <w:r w:rsidR="00CC0F8A" w:rsidRPr="007D3858">
              <w:rPr>
                <w:rStyle w:val="Hyperlink"/>
                <w:noProof/>
              </w:rPr>
              <w:t>Immigration controls and border policing</w:t>
            </w:r>
            <w:r w:rsidR="00CC0F8A">
              <w:rPr>
                <w:noProof/>
                <w:webHidden/>
              </w:rPr>
              <w:tab/>
            </w:r>
            <w:r w:rsidR="00CC0F8A">
              <w:rPr>
                <w:noProof/>
                <w:webHidden/>
              </w:rPr>
              <w:fldChar w:fldCharType="begin"/>
            </w:r>
            <w:r w:rsidR="00CC0F8A">
              <w:rPr>
                <w:noProof/>
                <w:webHidden/>
              </w:rPr>
              <w:instrText xml:space="preserve"> PAGEREF _Toc16076343 \h </w:instrText>
            </w:r>
            <w:r w:rsidR="00CC0F8A">
              <w:rPr>
                <w:noProof/>
                <w:webHidden/>
              </w:rPr>
            </w:r>
            <w:r w:rsidR="00CC0F8A">
              <w:rPr>
                <w:noProof/>
                <w:webHidden/>
              </w:rPr>
              <w:fldChar w:fldCharType="separate"/>
            </w:r>
            <w:r w:rsidR="00CC0F8A">
              <w:rPr>
                <w:noProof/>
                <w:webHidden/>
              </w:rPr>
              <w:t>31</w:t>
            </w:r>
            <w:r w:rsidR="00CC0F8A">
              <w:rPr>
                <w:noProof/>
                <w:webHidden/>
              </w:rPr>
              <w:fldChar w:fldCharType="end"/>
            </w:r>
          </w:hyperlink>
        </w:p>
        <w:p w14:paraId="42AEFECD" w14:textId="7BE1FF8C" w:rsidR="00CC0F8A" w:rsidRDefault="004E084E">
          <w:pPr>
            <w:pStyle w:val="TOC3"/>
            <w:tabs>
              <w:tab w:val="right" w:leader="dot" w:pos="9350"/>
            </w:tabs>
            <w:rPr>
              <w:rFonts w:asciiTheme="minorHAnsi" w:eastAsiaTheme="minorEastAsia" w:hAnsiTheme="minorHAnsi" w:cstheme="minorBidi"/>
              <w:noProof/>
            </w:rPr>
          </w:pPr>
          <w:hyperlink w:anchor="_Toc16076344" w:history="1">
            <w:r w:rsidR="00CC0F8A" w:rsidRPr="007D3858">
              <w:rPr>
                <w:rStyle w:val="Hyperlink"/>
                <w:noProof/>
              </w:rPr>
              <w:t>Implementation of the Public Sector Equality and Human Rights Duty</w:t>
            </w:r>
            <w:r w:rsidR="00CC0F8A">
              <w:rPr>
                <w:noProof/>
                <w:webHidden/>
              </w:rPr>
              <w:tab/>
            </w:r>
            <w:r w:rsidR="00CC0F8A">
              <w:rPr>
                <w:noProof/>
                <w:webHidden/>
              </w:rPr>
              <w:fldChar w:fldCharType="begin"/>
            </w:r>
            <w:r w:rsidR="00CC0F8A">
              <w:rPr>
                <w:noProof/>
                <w:webHidden/>
              </w:rPr>
              <w:instrText xml:space="preserve"> PAGEREF _Toc16076344 \h </w:instrText>
            </w:r>
            <w:r w:rsidR="00CC0F8A">
              <w:rPr>
                <w:noProof/>
                <w:webHidden/>
              </w:rPr>
            </w:r>
            <w:r w:rsidR="00CC0F8A">
              <w:rPr>
                <w:noProof/>
                <w:webHidden/>
              </w:rPr>
              <w:fldChar w:fldCharType="separate"/>
            </w:r>
            <w:r w:rsidR="00CC0F8A">
              <w:rPr>
                <w:noProof/>
                <w:webHidden/>
              </w:rPr>
              <w:t>32</w:t>
            </w:r>
            <w:r w:rsidR="00CC0F8A">
              <w:rPr>
                <w:noProof/>
                <w:webHidden/>
              </w:rPr>
              <w:fldChar w:fldCharType="end"/>
            </w:r>
          </w:hyperlink>
        </w:p>
        <w:p w14:paraId="4E71C428" w14:textId="58FD8329" w:rsidR="00CC0F8A" w:rsidRDefault="004E084E">
          <w:pPr>
            <w:pStyle w:val="TOC3"/>
            <w:tabs>
              <w:tab w:val="right" w:leader="dot" w:pos="9350"/>
            </w:tabs>
            <w:rPr>
              <w:rFonts w:asciiTheme="minorHAnsi" w:eastAsiaTheme="minorEastAsia" w:hAnsiTheme="minorHAnsi" w:cstheme="minorBidi"/>
              <w:noProof/>
            </w:rPr>
          </w:pPr>
          <w:hyperlink w:anchor="_Toc16076345" w:history="1">
            <w:r w:rsidR="00CC0F8A" w:rsidRPr="007D3858">
              <w:rPr>
                <w:rStyle w:val="Hyperlink"/>
                <w:noProof/>
              </w:rPr>
              <w:t>Data collection using ethnic identifiers</w:t>
            </w:r>
            <w:r w:rsidR="00CC0F8A">
              <w:rPr>
                <w:noProof/>
                <w:webHidden/>
              </w:rPr>
              <w:tab/>
            </w:r>
            <w:r w:rsidR="00CC0F8A">
              <w:rPr>
                <w:noProof/>
                <w:webHidden/>
              </w:rPr>
              <w:fldChar w:fldCharType="begin"/>
            </w:r>
            <w:r w:rsidR="00CC0F8A">
              <w:rPr>
                <w:noProof/>
                <w:webHidden/>
              </w:rPr>
              <w:instrText xml:space="preserve"> PAGEREF _Toc16076345 \h </w:instrText>
            </w:r>
            <w:r w:rsidR="00CC0F8A">
              <w:rPr>
                <w:noProof/>
                <w:webHidden/>
              </w:rPr>
            </w:r>
            <w:r w:rsidR="00CC0F8A">
              <w:rPr>
                <w:noProof/>
                <w:webHidden/>
              </w:rPr>
              <w:fldChar w:fldCharType="separate"/>
            </w:r>
            <w:r w:rsidR="00CC0F8A">
              <w:rPr>
                <w:noProof/>
                <w:webHidden/>
              </w:rPr>
              <w:t>32</w:t>
            </w:r>
            <w:r w:rsidR="00CC0F8A">
              <w:rPr>
                <w:noProof/>
                <w:webHidden/>
              </w:rPr>
              <w:fldChar w:fldCharType="end"/>
            </w:r>
          </w:hyperlink>
        </w:p>
        <w:p w14:paraId="7D7F0985" w14:textId="55FA4123" w:rsidR="00CC0F8A" w:rsidRDefault="004E084E">
          <w:pPr>
            <w:pStyle w:val="TOC3"/>
            <w:tabs>
              <w:tab w:val="right" w:leader="dot" w:pos="9350"/>
            </w:tabs>
            <w:rPr>
              <w:rFonts w:asciiTheme="minorHAnsi" w:eastAsiaTheme="minorEastAsia" w:hAnsiTheme="minorHAnsi" w:cstheme="minorBidi"/>
              <w:noProof/>
            </w:rPr>
          </w:pPr>
          <w:hyperlink w:anchor="_Toc16076346" w:history="1">
            <w:r w:rsidR="00CC0F8A" w:rsidRPr="007D3858">
              <w:rPr>
                <w:rStyle w:val="Hyperlink"/>
                <w:noProof/>
              </w:rPr>
              <w:t>Habitual Residence Condition</w:t>
            </w:r>
            <w:r w:rsidR="00CC0F8A">
              <w:rPr>
                <w:noProof/>
                <w:webHidden/>
              </w:rPr>
              <w:tab/>
            </w:r>
            <w:r w:rsidR="00CC0F8A">
              <w:rPr>
                <w:noProof/>
                <w:webHidden/>
              </w:rPr>
              <w:fldChar w:fldCharType="begin"/>
            </w:r>
            <w:r w:rsidR="00CC0F8A">
              <w:rPr>
                <w:noProof/>
                <w:webHidden/>
              </w:rPr>
              <w:instrText xml:space="preserve"> PAGEREF _Toc16076346 \h </w:instrText>
            </w:r>
            <w:r w:rsidR="00CC0F8A">
              <w:rPr>
                <w:noProof/>
                <w:webHidden/>
              </w:rPr>
            </w:r>
            <w:r w:rsidR="00CC0F8A">
              <w:rPr>
                <w:noProof/>
                <w:webHidden/>
              </w:rPr>
              <w:fldChar w:fldCharType="separate"/>
            </w:r>
            <w:r w:rsidR="00CC0F8A">
              <w:rPr>
                <w:noProof/>
                <w:webHidden/>
              </w:rPr>
              <w:t>32</w:t>
            </w:r>
            <w:r w:rsidR="00CC0F8A">
              <w:rPr>
                <w:noProof/>
                <w:webHidden/>
              </w:rPr>
              <w:fldChar w:fldCharType="end"/>
            </w:r>
          </w:hyperlink>
        </w:p>
        <w:p w14:paraId="0D9D2F1A" w14:textId="3D11C73C" w:rsidR="00CC0F8A" w:rsidRDefault="004E084E">
          <w:pPr>
            <w:pStyle w:val="TOC3"/>
            <w:tabs>
              <w:tab w:val="right" w:leader="dot" w:pos="9350"/>
            </w:tabs>
            <w:rPr>
              <w:rFonts w:asciiTheme="minorHAnsi" w:eastAsiaTheme="minorEastAsia" w:hAnsiTheme="minorHAnsi" w:cstheme="minorBidi"/>
              <w:noProof/>
            </w:rPr>
          </w:pPr>
          <w:hyperlink w:anchor="_Toc16076347" w:history="1">
            <w:r w:rsidR="00CC0F8A" w:rsidRPr="007D3858">
              <w:rPr>
                <w:rStyle w:val="Hyperlink"/>
                <w:noProof/>
              </w:rPr>
              <w:t>Ethnic minority and migrant health and access to healthcare</w:t>
            </w:r>
            <w:r w:rsidR="00CC0F8A">
              <w:rPr>
                <w:noProof/>
                <w:webHidden/>
              </w:rPr>
              <w:tab/>
            </w:r>
            <w:r w:rsidR="00CC0F8A">
              <w:rPr>
                <w:noProof/>
                <w:webHidden/>
              </w:rPr>
              <w:fldChar w:fldCharType="begin"/>
            </w:r>
            <w:r w:rsidR="00CC0F8A">
              <w:rPr>
                <w:noProof/>
                <w:webHidden/>
              </w:rPr>
              <w:instrText xml:space="preserve"> PAGEREF _Toc16076347 \h </w:instrText>
            </w:r>
            <w:r w:rsidR="00CC0F8A">
              <w:rPr>
                <w:noProof/>
                <w:webHidden/>
              </w:rPr>
            </w:r>
            <w:r w:rsidR="00CC0F8A">
              <w:rPr>
                <w:noProof/>
                <w:webHidden/>
              </w:rPr>
              <w:fldChar w:fldCharType="separate"/>
            </w:r>
            <w:r w:rsidR="00CC0F8A">
              <w:rPr>
                <w:noProof/>
                <w:webHidden/>
              </w:rPr>
              <w:t>33</w:t>
            </w:r>
            <w:r w:rsidR="00CC0F8A">
              <w:rPr>
                <w:noProof/>
                <w:webHidden/>
              </w:rPr>
              <w:fldChar w:fldCharType="end"/>
            </w:r>
          </w:hyperlink>
        </w:p>
        <w:p w14:paraId="6224AE9E" w14:textId="3B7C56CF" w:rsidR="00CC0F8A" w:rsidRDefault="004E084E">
          <w:pPr>
            <w:pStyle w:val="TOC3"/>
            <w:tabs>
              <w:tab w:val="right" w:leader="dot" w:pos="9350"/>
            </w:tabs>
            <w:rPr>
              <w:rFonts w:asciiTheme="minorHAnsi" w:eastAsiaTheme="minorEastAsia" w:hAnsiTheme="minorHAnsi" w:cstheme="minorBidi"/>
              <w:noProof/>
            </w:rPr>
          </w:pPr>
          <w:hyperlink w:anchor="_Toc16076348" w:history="1">
            <w:r w:rsidR="00CC0F8A" w:rsidRPr="007D3858">
              <w:rPr>
                <w:rStyle w:val="Hyperlink"/>
                <w:noProof/>
              </w:rPr>
              <w:t>Labour exploitation and right to work</w:t>
            </w:r>
            <w:r w:rsidR="00CC0F8A">
              <w:rPr>
                <w:noProof/>
                <w:webHidden/>
              </w:rPr>
              <w:tab/>
            </w:r>
            <w:r w:rsidR="00CC0F8A">
              <w:rPr>
                <w:noProof/>
                <w:webHidden/>
              </w:rPr>
              <w:fldChar w:fldCharType="begin"/>
            </w:r>
            <w:r w:rsidR="00CC0F8A">
              <w:rPr>
                <w:noProof/>
                <w:webHidden/>
              </w:rPr>
              <w:instrText xml:space="preserve"> PAGEREF _Toc16076348 \h </w:instrText>
            </w:r>
            <w:r w:rsidR="00CC0F8A">
              <w:rPr>
                <w:noProof/>
                <w:webHidden/>
              </w:rPr>
            </w:r>
            <w:r w:rsidR="00CC0F8A">
              <w:rPr>
                <w:noProof/>
                <w:webHidden/>
              </w:rPr>
              <w:fldChar w:fldCharType="separate"/>
            </w:r>
            <w:r w:rsidR="00CC0F8A">
              <w:rPr>
                <w:noProof/>
                <w:webHidden/>
              </w:rPr>
              <w:t>33</w:t>
            </w:r>
            <w:r w:rsidR="00CC0F8A">
              <w:rPr>
                <w:noProof/>
                <w:webHidden/>
              </w:rPr>
              <w:fldChar w:fldCharType="end"/>
            </w:r>
          </w:hyperlink>
        </w:p>
        <w:p w14:paraId="344BC9C0" w14:textId="734CFCA8" w:rsidR="00CC0F8A" w:rsidRDefault="004E084E">
          <w:pPr>
            <w:pStyle w:val="TOC3"/>
            <w:tabs>
              <w:tab w:val="right" w:leader="dot" w:pos="9350"/>
            </w:tabs>
            <w:rPr>
              <w:rFonts w:asciiTheme="minorHAnsi" w:eastAsiaTheme="minorEastAsia" w:hAnsiTheme="minorHAnsi" w:cstheme="minorBidi"/>
              <w:noProof/>
            </w:rPr>
          </w:pPr>
          <w:hyperlink w:anchor="_Toc16076349" w:history="1">
            <w:r w:rsidR="00CC0F8A" w:rsidRPr="007D3858">
              <w:rPr>
                <w:rStyle w:val="Hyperlink"/>
                <w:noProof/>
              </w:rPr>
              <w:t>Citizenship</w:t>
            </w:r>
            <w:r w:rsidR="00CC0F8A">
              <w:rPr>
                <w:noProof/>
                <w:webHidden/>
              </w:rPr>
              <w:tab/>
            </w:r>
            <w:r w:rsidR="00CC0F8A">
              <w:rPr>
                <w:noProof/>
                <w:webHidden/>
              </w:rPr>
              <w:fldChar w:fldCharType="begin"/>
            </w:r>
            <w:r w:rsidR="00CC0F8A">
              <w:rPr>
                <w:noProof/>
                <w:webHidden/>
              </w:rPr>
              <w:instrText xml:space="preserve"> PAGEREF _Toc16076349 \h </w:instrText>
            </w:r>
            <w:r w:rsidR="00CC0F8A">
              <w:rPr>
                <w:noProof/>
                <w:webHidden/>
              </w:rPr>
            </w:r>
            <w:r w:rsidR="00CC0F8A">
              <w:rPr>
                <w:noProof/>
                <w:webHidden/>
              </w:rPr>
              <w:fldChar w:fldCharType="separate"/>
            </w:r>
            <w:r w:rsidR="00CC0F8A">
              <w:rPr>
                <w:noProof/>
                <w:webHidden/>
              </w:rPr>
              <w:t>33</w:t>
            </w:r>
            <w:r w:rsidR="00CC0F8A">
              <w:rPr>
                <w:noProof/>
                <w:webHidden/>
              </w:rPr>
              <w:fldChar w:fldCharType="end"/>
            </w:r>
          </w:hyperlink>
        </w:p>
        <w:p w14:paraId="5A87A93C" w14:textId="6636F15D" w:rsidR="00CC0F8A" w:rsidRDefault="004E084E">
          <w:pPr>
            <w:pStyle w:val="TOC3"/>
            <w:tabs>
              <w:tab w:val="right" w:leader="dot" w:pos="9350"/>
            </w:tabs>
            <w:rPr>
              <w:rFonts w:asciiTheme="minorHAnsi" w:eastAsiaTheme="minorEastAsia" w:hAnsiTheme="minorHAnsi" w:cstheme="minorBidi"/>
              <w:noProof/>
            </w:rPr>
          </w:pPr>
          <w:hyperlink w:anchor="_Toc16076350" w:history="1">
            <w:r w:rsidR="00CC0F8A" w:rsidRPr="007D3858">
              <w:rPr>
                <w:rStyle w:val="Hyperlink"/>
                <w:noProof/>
              </w:rPr>
              <w:t>Online hate speech</w:t>
            </w:r>
            <w:r w:rsidR="00CC0F8A">
              <w:rPr>
                <w:noProof/>
                <w:webHidden/>
              </w:rPr>
              <w:tab/>
            </w:r>
            <w:r w:rsidR="00CC0F8A">
              <w:rPr>
                <w:noProof/>
                <w:webHidden/>
              </w:rPr>
              <w:fldChar w:fldCharType="begin"/>
            </w:r>
            <w:r w:rsidR="00CC0F8A">
              <w:rPr>
                <w:noProof/>
                <w:webHidden/>
              </w:rPr>
              <w:instrText xml:space="preserve"> PAGEREF _Toc16076350 \h </w:instrText>
            </w:r>
            <w:r w:rsidR="00CC0F8A">
              <w:rPr>
                <w:noProof/>
                <w:webHidden/>
              </w:rPr>
            </w:r>
            <w:r w:rsidR="00CC0F8A">
              <w:rPr>
                <w:noProof/>
                <w:webHidden/>
              </w:rPr>
              <w:fldChar w:fldCharType="separate"/>
            </w:r>
            <w:r w:rsidR="00CC0F8A">
              <w:rPr>
                <w:noProof/>
                <w:webHidden/>
              </w:rPr>
              <w:t>34</w:t>
            </w:r>
            <w:r w:rsidR="00CC0F8A">
              <w:rPr>
                <w:noProof/>
                <w:webHidden/>
              </w:rPr>
              <w:fldChar w:fldCharType="end"/>
            </w:r>
          </w:hyperlink>
        </w:p>
        <w:p w14:paraId="21743E83" w14:textId="1ED7D5FE" w:rsidR="00CC0F8A" w:rsidRDefault="004E084E">
          <w:pPr>
            <w:pStyle w:val="TOC3"/>
            <w:tabs>
              <w:tab w:val="right" w:leader="dot" w:pos="9350"/>
            </w:tabs>
            <w:rPr>
              <w:rFonts w:asciiTheme="minorHAnsi" w:eastAsiaTheme="minorEastAsia" w:hAnsiTheme="minorHAnsi" w:cstheme="minorBidi"/>
              <w:noProof/>
            </w:rPr>
          </w:pPr>
          <w:hyperlink w:anchor="_Toc16076351" w:history="1">
            <w:r w:rsidR="00CC0F8A" w:rsidRPr="007D3858">
              <w:rPr>
                <w:rStyle w:val="Hyperlink"/>
                <w:noProof/>
              </w:rPr>
              <w:t>Protection of victims of human trafficking</w:t>
            </w:r>
            <w:r w:rsidR="00CC0F8A">
              <w:rPr>
                <w:noProof/>
                <w:webHidden/>
              </w:rPr>
              <w:tab/>
            </w:r>
            <w:r w:rsidR="00CC0F8A">
              <w:rPr>
                <w:noProof/>
                <w:webHidden/>
              </w:rPr>
              <w:fldChar w:fldCharType="begin"/>
            </w:r>
            <w:r w:rsidR="00CC0F8A">
              <w:rPr>
                <w:noProof/>
                <w:webHidden/>
              </w:rPr>
              <w:instrText xml:space="preserve"> PAGEREF _Toc16076351 \h </w:instrText>
            </w:r>
            <w:r w:rsidR="00CC0F8A">
              <w:rPr>
                <w:noProof/>
                <w:webHidden/>
              </w:rPr>
            </w:r>
            <w:r w:rsidR="00CC0F8A">
              <w:rPr>
                <w:noProof/>
                <w:webHidden/>
              </w:rPr>
              <w:fldChar w:fldCharType="separate"/>
            </w:r>
            <w:r w:rsidR="00CC0F8A">
              <w:rPr>
                <w:noProof/>
                <w:webHidden/>
              </w:rPr>
              <w:t>34</w:t>
            </w:r>
            <w:r w:rsidR="00CC0F8A">
              <w:rPr>
                <w:noProof/>
                <w:webHidden/>
              </w:rPr>
              <w:fldChar w:fldCharType="end"/>
            </w:r>
          </w:hyperlink>
        </w:p>
        <w:p w14:paraId="038EE7A8" w14:textId="08B8C3DE" w:rsidR="00CC0F8A" w:rsidRDefault="004E084E">
          <w:pPr>
            <w:pStyle w:val="TOC3"/>
            <w:tabs>
              <w:tab w:val="right" w:leader="dot" w:pos="9350"/>
            </w:tabs>
            <w:rPr>
              <w:rFonts w:asciiTheme="minorHAnsi" w:eastAsiaTheme="minorEastAsia" w:hAnsiTheme="minorHAnsi" w:cstheme="minorBidi"/>
              <w:noProof/>
            </w:rPr>
          </w:pPr>
          <w:hyperlink w:anchor="_Toc16076352" w:history="1">
            <w:r w:rsidR="00CC0F8A" w:rsidRPr="007D3858">
              <w:rPr>
                <w:rStyle w:val="Hyperlink"/>
                <w:noProof/>
              </w:rPr>
              <w:t>What’s the issue?</w:t>
            </w:r>
            <w:r w:rsidR="00CC0F8A">
              <w:rPr>
                <w:noProof/>
                <w:webHidden/>
              </w:rPr>
              <w:tab/>
            </w:r>
            <w:r w:rsidR="00CC0F8A">
              <w:rPr>
                <w:noProof/>
                <w:webHidden/>
              </w:rPr>
              <w:fldChar w:fldCharType="begin"/>
            </w:r>
            <w:r w:rsidR="00CC0F8A">
              <w:rPr>
                <w:noProof/>
                <w:webHidden/>
              </w:rPr>
              <w:instrText xml:space="preserve"> PAGEREF _Toc16076352 \h </w:instrText>
            </w:r>
            <w:r w:rsidR="00CC0F8A">
              <w:rPr>
                <w:noProof/>
                <w:webHidden/>
              </w:rPr>
            </w:r>
            <w:r w:rsidR="00CC0F8A">
              <w:rPr>
                <w:noProof/>
                <w:webHidden/>
              </w:rPr>
              <w:fldChar w:fldCharType="separate"/>
            </w:r>
            <w:r w:rsidR="00CC0F8A">
              <w:rPr>
                <w:noProof/>
                <w:webHidden/>
              </w:rPr>
              <w:t>34</w:t>
            </w:r>
            <w:r w:rsidR="00CC0F8A">
              <w:rPr>
                <w:noProof/>
                <w:webHidden/>
              </w:rPr>
              <w:fldChar w:fldCharType="end"/>
            </w:r>
          </w:hyperlink>
        </w:p>
        <w:p w14:paraId="3D6423B2" w14:textId="75F9862E" w:rsidR="00C441B1" w:rsidRPr="00495440" w:rsidRDefault="00C441B1">
          <w:pPr>
            <w:rPr>
              <w:sz w:val="20"/>
              <w:szCs w:val="20"/>
            </w:rPr>
          </w:pPr>
          <w:r w:rsidRPr="00495440">
            <w:rPr>
              <w:b/>
              <w:bCs/>
              <w:noProof/>
              <w:sz w:val="20"/>
              <w:szCs w:val="20"/>
            </w:rPr>
            <w:fldChar w:fldCharType="end"/>
          </w:r>
        </w:p>
      </w:sdtContent>
    </w:sdt>
    <w:p w14:paraId="23C59549" w14:textId="77777777" w:rsidR="005F5336" w:rsidRPr="00495440" w:rsidRDefault="005F5336" w:rsidP="005F5336">
      <w:pPr>
        <w:widowControl w:val="0"/>
        <w:pBdr>
          <w:top w:val="nil"/>
          <w:left w:val="nil"/>
          <w:bottom w:val="nil"/>
          <w:right w:val="nil"/>
          <w:between w:val="nil"/>
        </w:pBdr>
        <w:spacing w:before="508"/>
        <w:ind w:right="146"/>
        <w:rPr>
          <w:color w:val="000000"/>
          <w:sz w:val="20"/>
          <w:szCs w:val="20"/>
        </w:rPr>
      </w:pPr>
    </w:p>
    <w:p w14:paraId="702AC4CB" w14:textId="3ED3FD19" w:rsidR="005F5336" w:rsidRPr="00495440" w:rsidRDefault="005F5336">
      <w:pPr>
        <w:rPr>
          <w:color w:val="000000"/>
          <w:sz w:val="20"/>
          <w:szCs w:val="20"/>
        </w:rPr>
      </w:pPr>
    </w:p>
    <w:p w14:paraId="2485936A" w14:textId="77777777" w:rsidR="00C20AE1" w:rsidRDefault="00C20AE1">
      <w:pPr>
        <w:rPr>
          <w:b/>
        </w:rPr>
      </w:pPr>
      <w:r>
        <w:br w:type="page"/>
      </w:r>
    </w:p>
    <w:p w14:paraId="4DE6A21A" w14:textId="15CAEA27" w:rsidR="005F3480" w:rsidRPr="00495440" w:rsidRDefault="00342914" w:rsidP="00A15455">
      <w:pPr>
        <w:pStyle w:val="Heading2"/>
        <w:rPr>
          <w:sz w:val="22"/>
          <w:szCs w:val="22"/>
        </w:rPr>
      </w:pPr>
      <w:bookmarkStart w:id="1" w:name="_Toc16076315"/>
      <w:r w:rsidRPr="00495440">
        <w:rPr>
          <w:sz w:val="22"/>
          <w:szCs w:val="22"/>
        </w:rPr>
        <w:lastRenderedPageBreak/>
        <w:t>Issues addressed in the Concluding Observations 2011</w:t>
      </w:r>
      <w:bookmarkEnd w:id="1"/>
    </w:p>
    <w:p w14:paraId="547CE152" w14:textId="77777777" w:rsidR="00342914" w:rsidRPr="00495440" w:rsidRDefault="00342914">
      <w:pPr>
        <w:widowControl w:val="0"/>
        <w:pBdr>
          <w:top w:val="nil"/>
          <w:left w:val="nil"/>
          <w:bottom w:val="nil"/>
          <w:right w:val="nil"/>
          <w:between w:val="nil"/>
        </w:pBdr>
        <w:rPr>
          <w:color w:val="000000"/>
          <w:sz w:val="20"/>
          <w:szCs w:val="20"/>
        </w:rPr>
      </w:pPr>
    </w:p>
    <w:tbl>
      <w:tblPr>
        <w:tblStyle w:val="TableGrid"/>
        <w:tblW w:w="0" w:type="auto"/>
        <w:tblCellMar>
          <w:top w:w="142" w:type="dxa"/>
          <w:left w:w="142" w:type="dxa"/>
          <w:bottom w:w="142" w:type="dxa"/>
          <w:right w:w="142" w:type="dxa"/>
        </w:tblCellMar>
        <w:tblLook w:val="04A0" w:firstRow="1" w:lastRow="0" w:firstColumn="1" w:lastColumn="0" w:noHBand="0" w:noVBand="1"/>
      </w:tblPr>
      <w:tblGrid>
        <w:gridCol w:w="9350"/>
      </w:tblGrid>
      <w:tr w:rsidR="00502024" w:rsidRPr="00495440" w14:paraId="408B1359" w14:textId="77777777" w:rsidTr="005F5336">
        <w:tc>
          <w:tcPr>
            <w:tcW w:w="9350" w:type="dxa"/>
          </w:tcPr>
          <w:p w14:paraId="61CE5E8B" w14:textId="6C81A030" w:rsidR="005F5336" w:rsidRPr="00495440" w:rsidRDefault="00502024" w:rsidP="005F5336">
            <w:pPr>
              <w:widowControl w:val="0"/>
              <w:ind w:left="22"/>
              <w:rPr>
                <w:color w:val="002060"/>
                <w:sz w:val="20"/>
                <w:szCs w:val="20"/>
              </w:rPr>
            </w:pPr>
            <w:r w:rsidRPr="00495440">
              <w:rPr>
                <w:color w:val="002060"/>
                <w:sz w:val="20"/>
                <w:szCs w:val="20"/>
              </w:rPr>
              <w:t>■ Issues and relevant recommendations in the previous cycle</w:t>
            </w:r>
          </w:p>
          <w:p w14:paraId="5EEAD1B6" w14:textId="46584A2B" w:rsidR="00502024" w:rsidRPr="00495440" w:rsidRDefault="005F5336" w:rsidP="00342914">
            <w:pPr>
              <w:pStyle w:val="Heading3"/>
              <w:outlineLvl w:val="2"/>
              <w:rPr>
                <w:sz w:val="22"/>
                <w:szCs w:val="22"/>
              </w:rPr>
            </w:pPr>
            <w:bookmarkStart w:id="2" w:name="_Toc16076316"/>
            <w:r w:rsidRPr="00495440">
              <w:rPr>
                <w:sz w:val="22"/>
                <w:szCs w:val="22"/>
              </w:rPr>
              <w:t>Transfer of functions from closed human rights bodies to new institutions</w:t>
            </w:r>
            <w:bookmarkEnd w:id="2"/>
          </w:p>
          <w:p w14:paraId="717C16FE" w14:textId="4B0D6199" w:rsidR="00502024" w:rsidRPr="00495440" w:rsidRDefault="00502024" w:rsidP="00174E51">
            <w:pPr>
              <w:widowControl w:val="0"/>
              <w:ind w:left="22"/>
              <w:rPr>
                <w:color w:val="000000"/>
                <w:sz w:val="20"/>
                <w:szCs w:val="20"/>
              </w:rPr>
            </w:pPr>
            <w:r w:rsidRPr="00495440">
              <w:rPr>
                <w:color w:val="000000"/>
                <w:sz w:val="20"/>
                <w:szCs w:val="20"/>
              </w:rPr>
              <w:t>CERD/C/IRL/CO/3-4</w:t>
            </w:r>
            <w:r w:rsidR="005F5336" w:rsidRPr="00495440">
              <w:rPr>
                <w:color w:val="000000"/>
                <w:sz w:val="20"/>
                <w:szCs w:val="20"/>
              </w:rPr>
              <w:t xml:space="preserve"> paragraph 11 </w:t>
            </w:r>
          </w:p>
        </w:tc>
      </w:tr>
      <w:tr w:rsidR="00502024" w:rsidRPr="00495440" w14:paraId="5B99DF8E" w14:textId="77777777" w:rsidTr="005F5336">
        <w:tc>
          <w:tcPr>
            <w:tcW w:w="9350" w:type="dxa"/>
          </w:tcPr>
          <w:p w14:paraId="07460AF9" w14:textId="77777777" w:rsidR="00502024" w:rsidRPr="00495440" w:rsidRDefault="00502024" w:rsidP="00174E51">
            <w:pPr>
              <w:widowControl w:val="0"/>
              <w:ind w:left="22"/>
              <w:rPr>
                <w:color w:val="002060"/>
                <w:sz w:val="20"/>
                <w:szCs w:val="20"/>
              </w:rPr>
            </w:pPr>
            <w:r w:rsidRPr="00495440">
              <w:rPr>
                <w:color w:val="002060"/>
                <w:sz w:val="20"/>
                <w:szCs w:val="20"/>
              </w:rPr>
              <w:t>■ Relevant paragraphs in the State party’s report</w:t>
            </w:r>
          </w:p>
          <w:p w14:paraId="4B66E566" w14:textId="77777777" w:rsidR="00391C43" w:rsidRPr="00495440" w:rsidRDefault="00391C43" w:rsidP="00174E51">
            <w:pPr>
              <w:widowControl w:val="0"/>
              <w:ind w:left="22"/>
              <w:rPr>
                <w:color w:val="002060"/>
                <w:sz w:val="20"/>
                <w:szCs w:val="20"/>
              </w:rPr>
            </w:pPr>
          </w:p>
          <w:p w14:paraId="32720796" w14:textId="6BDDE57B" w:rsidR="00391C43" w:rsidRPr="00495440" w:rsidRDefault="00391C43" w:rsidP="00391C43">
            <w:pPr>
              <w:rPr>
                <w:color w:val="000000"/>
                <w:sz w:val="20"/>
                <w:szCs w:val="20"/>
              </w:rPr>
            </w:pPr>
            <w:r w:rsidRPr="00495440">
              <w:rPr>
                <w:sz w:val="20"/>
                <w:szCs w:val="20"/>
              </w:rPr>
              <w:t>CERD/C/IRL/5-9 paragraph 24-26</w:t>
            </w:r>
          </w:p>
        </w:tc>
      </w:tr>
      <w:tr w:rsidR="00502024" w:rsidRPr="00495440" w14:paraId="6FC4E548" w14:textId="77777777" w:rsidTr="00C20AE1">
        <w:trPr>
          <w:trHeight w:val="1561"/>
        </w:trPr>
        <w:tc>
          <w:tcPr>
            <w:tcW w:w="9350" w:type="dxa"/>
          </w:tcPr>
          <w:p w14:paraId="055C8679" w14:textId="450DD8D5" w:rsidR="00502024" w:rsidRPr="00495440" w:rsidRDefault="00502024" w:rsidP="00174E51">
            <w:pPr>
              <w:widowControl w:val="0"/>
              <w:ind w:left="22"/>
              <w:rPr>
                <w:color w:val="002060"/>
                <w:sz w:val="20"/>
                <w:szCs w:val="20"/>
              </w:rPr>
            </w:pPr>
            <w:r w:rsidRPr="00495440">
              <w:rPr>
                <w:color w:val="000000"/>
                <w:sz w:val="20"/>
                <w:szCs w:val="20"/>
              </w:rPr>
              <w:t xml:space="preserve">■ </w:t>
            </w:r>
            <w:r w:rsidRPr="00495440">
              <w:rPr>
                <w:color w:val="002060"/>
                <w:sz w:val="20"/>
                <w:szCs w:val="20"/>
              </w:rPr>
              <w:t>Implementation of the recommendations</w:t>
            </w:r>
          </w:p>
          <w:p w14:paraId="3F443128" w14:textId="77777777" w:rsidR="005F5336" w:rsidRPr="00495440" w:rsidRDefault="005F5336" w:rsidP="00174E51">
            <w:pPr>
              <w:widowControl w:val="0"/>
              <w:ind w:left="22"/>
              <w:rPr>
                <w:color w:val="002060"/>
                <w:sz w:val="20"/>
                <w:szCs w:val="20"/>
              </w:rPr>
            </w:pPr>
          </w:p>
          <w:p w14:paraId="3922312A" w14:textId="0DD1F233" w:rsidR="005F5336" w:rsidRPr="00495440" w:rsidRDefault="005F5336" w:rsidP="005F5336">
            <w:pPr>
              <w:widowControl w:val="0"/>
              <w:ind w:left="22"/>
              <w:rPr>
                <w:color w:val="000000"/>
                <w:sz w:val="20"/>
                <w:szCs w:val="20"/>
              </w:rPr>
            </w:pPr>
            <w:r w:rsidRPr="00495440">
              <w:rPr>
                <w:color w:val="000000"/>
                <w:sz w:val="20"/>
                <w:szCs w:val="20"/>
              </w:rPr>
              <w:t xml:space="preserve">To what extent has State ensured that the functions of the bodies that have been closed are fully transferred and subsumed by the existing or new institutions? </w:t>
            </w:r>
          </w:p>
        </w:tc>
      </w:tr>
      <w:tr w:rsidR="00502024" w:rsidRPr="00495440" w14:paraId="64CDCB5C" w14:textId="77777777" w:rsidTr="00C20AE1">
        <w:trPr>
          <w:trHeight w:val="4172"/>
        </w:trPr>
        <w:tc>
          <w:tcPr>
            <w:tcW w:w="9350" w:type="dxa"/>
          </w:tcPr>
          <w:p w14:paraId="6F9CF0DE" w14:textId="77777777" w:rsidR="00502024" w:rsidRPr="00495440" w:rsidRDefault="00502024" w:rsidP="00174E51">
            <w:pPr>
              <w:widowControl w:val="0"/>
              <w:pBdr>
                <w:top w:val="nil"/>
                <w:left w:val="nil"/>
                <w:bottom w:val="nil"/>
                <w:right w:val="nil"/>
                <w:between w:val="nil"/>
              </w:pBdr>
              <w:ind w:left="22" w:right="7823"/>
              <w:rPr>
                <w:color w:val="002060"/>
                <w:sz w:val="20"/>
                <w:szCs w:val="20"/>
              </w:rPr>
            </w:pPr>
            <w:r w:rsidRPr="00495440">
              <w:rPr>
                <w:color w:val="002060"/>
                <w:sz w:val="20"/>
                <w:szCs w:val="20"/>
              </w:rPr>
              <w:t xml:space="preserve">■ Problems </w:t>
            </w:r>
          </w:p>
          <w:p w14:paraId="4ACA8D53" w14:textId="77777777" w:rsidR="005F5336" w:rsidRPr="00495440" w:rsidRDefault="005F5336" w:rsidP="00174E51">
            <w:pPr>
              <w:widowControl w:val="0"/>
              <w:ind w:left="22"/>
              <w:rPr>
                <w:color w:val="000000"/>
                <w:sz w:val="20"/>
                <w:szCs w:val="20"/>
              </w:rPr>
            </w:pPr>
          </w:p>
          <w:p w14:paraId="1E99AF98" w14:textId="4A453497" w:rsidR="005F5336" w:rsidRPr="00495440" w:rsidRDefault="005F5336" w:rsidP="00174E51">
            <w:pPr>
              <w:widowControl w:val="0"/>
              <w:ind w:left="22"/>
              <w:rPr>
                <w:color w:val="000000"/>
                <w:sz w:val="20"/>
                <w:szCs w:val="20"/>
              </w:rPr>
            </w:pPr>
            <w:r w:rsidRPr="00495440">
              <w:rPr>
                <w:color w:val="000000"/>
                <w:sz w:val="20"/>
                <w:szCs w:val="20"/>
              </w:rPr>
              <w:t>e.g. Closure of the NCCRI has not resulted in its functions being fully subsumed by any other body</w:t>
            </w:r>
          </w:p>
          <w:p w14:paraId="37D21DEB" w14:textId="76ED693A" w:rsidR="005F5336" w:rsidRPr="00495440" w:rsidRDefault="005F5336" w:rsidP="005F5336">
            <w:pPr>
              <w:widowControl w:val="0"/>
              <w:ind w:left="22"/>
              <w:rPr>
                <w:color w:val="000000"/>
                <w:sz w:val="20"/>
                <w:szCs w:val="20"/>
              </w:rPr>
            </w:pPr>
            <w:r w:rsidRPr="00495440">
              <w:rPr>
                <w:color w:val="000000"/>
                <w:sz w:val="20"/>
                <w:szCs w:val="20"/>
              </w:rPr>
              <w:t>e.g. discrimination and violence recording functions not adequately subsumed, including publication of statistics on both</w:t>
            </w:r>
          </w:p>
          <w:p w14:paraId="72D15C46" w14:textId="13A0E5B9" w:rsidR="005F5336" w:rsidRPr="00495440" w:rsidRDefault="005F5336" w:rsidP="00174E51">
            <w:pPr>
              <w:widowControl w:val="0"/>
              <w:ind w:left="22"/>
              <w:rPr>
                <w:color w:val="000000"/>
                <w:sz w:val="20"/>
                <w:szCs w:val="20"/>
              </w:rPr>
            </w:pPr>
          </w:p>
        </w:tc>
      </w:tr>
      <w:tr w:rsidR="00342914" w:rsidRPr="00495440" w14:paraId="2435FB56" w14:textId="77777777" w:rsidTr="005F5336">
        <w:tc>
          <w:tcPr>
            <w:tcW w:w="9350" w:type="dxa"/>
          </w:tcPr>
          <w:p w14:paraId="4FF2984A" w14:textId="633FC7A7" w:rsidR="00342914" w:rsidRPr="00495440" w:rsidRDefault="00342914" w:rsidP="00342914">
            <w:pPr>
              <w:widowControl w:val="0"/>
              <w:pBdr>
                <w:top w:val="nil"/>
                <w:left w:val="nil"/>
                <w:bottom w:val="nil"/>
                <w:right w:val="nil"/>
                <w:between w:val="nil"/>
              </w:pBdr>
              <w:ind w:left="22" w:right="139"/>
              <w:rPr>
                <w:color w:val="002060"/>
                <w:sz w:val="20"/>
                <w:szCs w:val="20"/>
              </w:rPr>
            </w:pPr>
            <w:r w:rsidRPr="00495440">
              <w:rPr>
                <w:color w:val="002060"/>
                <w:sz w:val="20"/>
                <w:szCs w:val="20"/>
              </w:rPr>
              <w:t xml:space="preserve">■ Recommendations </w:t>
            </w:r>
          </w:p>
          <w:p w14:paraId="70BD2B60" w14:textId="77777777" w:rsidR="00342914" w:rsidRPr="00495440" w:rsidRDefault="00342914" w:rsidP="00174E51">
            <w:pPr>
              <w:widowControl w:val="0"/>
              <w:pBdr>
                <w:top w:val="nil"/>
                <w:left w:val="nil"/>
                <w:bottom w:val="nil"/>
                <w:right w:val="nil"/>
                <w:between w:val="nil"/>
              </w:pBdr>
              <w:ind w:left="22" w:right="7823"/>
              <w:rPr>
                <w:color w:val="002060"/>
                <w:sz w:val="20"/>
                <w:szCs w:val="20"/>
              </w:rPr>
            </w:pPr>
          </w:p>
        </w:tc>
      </w:tr>
    </w:tbl>
    <w:p w14:paraId="73BF5B1C" w14:textId="5C65076F" w:rsidR="00C20AE1" w:rsidRDefault="00C20AE1">
      <w:pPr>
        <w:widowControl w:val="0"/>
        <w:pBdr>
          <w:top w:val="nil"/>
          <w:left w:val="nil"/>
          <w:bottom w:val="nil"/>
          <w:right w:val="nil"/>
          <w:between w:val="nil"/>
        </w:pBdr>
        <w:rPr>
          <w:color w:val="000000"/>
          <w:sz w:val="20"/>
          <w:szCs w:val="20"/>
        </w:rPr>
      </w:pPr>
    </w:p>
    <w:p w14:paraId="2ADB1CD2" w14:textId="77777777" w:rsidR="00C20AE1" w:rsidRDefault="00C20AE1">
      <w:pPr>
        <w:rPr>
          <w:color w:val="000000"/>
          <w:sz w:val="20"/>
          <w:szCs w:val="20"/>
        </w:rPr>
      </w:pPr>
      <w:r>
        <w:rPr>
          <w:color w:val="000000"/>
          <w:sz w:val="20"/>
          <w:szCs w:val="20"/>
        </w:rPr>
        <w:br w:type="page"/>
      </w:r>
    </w:p>
    <w:p w14:paraId="2E8C6E02" w14:textId="77777777" w:rsidR="00502024" w:rsidRPr="00495440" w:rsidRDefault="00502024">
      <w:pPr>
        <w:widowControl w:val="0"/>
        <w:pBdr>
          <w:top w:val="nil"/>
          <w:left w:val="nil"/>
          <w:bottom w:val="nil"/>
          <w:right w:val="nil"/>
          <w:between w:val="nil"/>
        </w:pBdr>
        <w:rPr>
          <w:color w:val="000000"/>
          <w:sz w:val="20"/>
          <w:szCs w:val="20"/>
        </w:rPr>
      </w:pPr>
    </w:p>
    <w:tbl>
      <w:tblPr>
        <w:tblStyle w:val="TableGrid"/>
        <w:tblW w:w="0" w:type="auto"/>
        <w:tblCellMar>
          <w:top w:w="142" w:type="dxa"/>
          <w:left w:w="142" w:type="dxa"/>
          <w:bottom w:w="142" w:type="dxa"/>
          <w:right w:w="142" w:type="dxa"/>
        </w:tblCellMar>
        <w:tblLook w:val="04A0" w:firstRow="1" w:lastRow="0" w:firstColumn="1" w:lastColumn="0" w:noHBand="0" w:noVBand="1"/>
      </w:tblPr>
      <w:tblGrid>
        <w:gridCol w:w="9350"/>
      </w:tblGrid>
      <w:tr w:rsidR="005F5336" w:rsidRPr="00495440" w14:paraId="07151B6A" w14:textId="77777777" w:rsidTr="00174E51">
        <w:tc>
          <w:tcPr>
            <w:tcW w:w="9350" w:type="dxa"/>
          </w:tcPr>
          <w:p w14:paraId="7356B2CA" w14:textId="77777777" w:rsidR="005F5336" w:rsidRPr="00495440" w:rsidRDefault="005F5336" w:rsidP="00174E51">
            <w:pPr>
              <w:widowControl w:val="0"/>
              <w:ind w:left="22"/>
              <w:rPr>
                <w:color w:val="002060"/>
                <w:sz w:val="20"/>
                <w:szCs w:val="20"/>
              </w:rPr>
            </w:pPr>
            <w:r w:rsidRPr="00495440">
              <w:rPr>
                <w:color w:val="002060"/>
                <w:sz w:val="20"/>
                <w:szCs w:val="20"/>
              </w:rPr>
              <w:t>■ Issues and relevant recommendations in the previous cycle</w:t>
            </w:r>
          </w:p>
          <w:p w14:paraId="40EEE958" w14:textId="7308682D" w:rsidR="005F5336" w:rsidRPr="00495440" w:rsidRDefault="005F5336" w:rsidP="00342914">
            <w:pPr>
              <w:pStyle w:val="Heading3"/>
              <w:outlineLvl w:val="2"/>
              <w:rPr>
                <w:sz w:val="22"/>
                <w:szCs w:val="22"/>
              </w:rPr>
            </w:pPr>
            <w:bookmarkStart w:id="3" w:name="_Toc16076317"/>
            <w:r w:rsidRPr="00495440">
              <w:rPr>
                <w:sz w:val="22"/>
                <w:szCs w:val="22"/>
              </w:rPr>
              <w:t>Self-identification of people as an ethnic minority group</w:t>
            </w:r>
            <w:bookmarkEnd w:id="3"/>
          </w:p>
          <w:p w14:paraId="287AB8ED" w14:textId="77777777" w:rsidR="005F5336" w:rsidRPr="00495440" w:rsidRDefault="005F5336" w:rsidP="00174E51">
            <w:pPr>
              <w:widowControl w:val="0"/>
              <w:ind w:left="22"/>
              <w:rPr>
                <w:color w:val="000000"/>
                <w:sz w:val="20"/>
                <w:szCs w:val="20"/>
              </w:rPr>
            </w:pPr>
            <w:r w:rsidRPr="00495440">
              <w:rPr>
                <w:color w:val="000000"/>
                <w:sz w:val="20"/>
                <w:szCs w:val="20"/>
              </w:rPr>
              <w:t>CERD/C/IRL/CO/3-4 paragraph 12</w:t>
            </w:r>
          </w:p>
        </w:tc>
      </w:tr>
      <w:tr w:rsidR="005F5336" w:rsidRPr="00495440" w14:paraId="3103E182" w14:textId="77777777" w:rsidTr="00174E51">
        <w:tc>
          <w:tcPr>
            <w:tcW w:w="9350" w:type="dxa"/>
          </w:tcPr>
          <w:p w14:paraId="4FC977A4" w14:textId="1FB87947" w:rsidR="005F5336" w:rsidRPr="00495440" w:rsidRDefault="005F5336" w:rsidP="00174E51">
            <w:pPr>
              <w:widowControl w:val="0"/>
              <w:ind w:left="22"/>
              <w:rPr>
                <w:color w:val="002060"/>
                <w:sz w:val="20"/>
                <w:szCs w:val="20"/>
              </w:rPr>
            </w:pPr>
            <w:r w:rsidRPr="00495440">
              <w:rPr>
                <w:color w:val="002060"/>
                <w:sz w:val="20"/>
                <w:szCs w:val="20"/>
              </w:rPr>
              <w:t>■ Relevant paragraphs in the State party’s report</w:t>
            </w:r>
          </w:p>
          <w:p w14:paraId="031157A9" w14:textId="774856C5" w:rsidR="00391C43" w:rsidRPr="00495440" w:rsidRDefault="00391C43" w:rsidP="00174E51">
            <w:pPr>
              <w:widowControl w:val="0"/>
              <w:ind w:left="22"/>
              <w:rPr>
                <w:color w:val="002060"/>
                <w:sz w:val="20"/>
                <w:szCs w:val="20"/>
              </w:rPr>
            </w:pPr>
            <w:r w:rsidRPr="00495440">
              <w:rPr>
                <w:sz w:val="20"/>
                <w:szCs w:val="20"/>
              </w:rPr>
              <w:t>CERD/C/IRL/5-9 paragraph 28</w:t>
            </w:r>
          </w:p>
          <w:p w14:paraId="7EFFA903" w14:textId="77777777" w:rsidR="005F5336" w:rsidRPr="00495440" w:rsidRDefault="005F5336" w:rsidP="00174E51">
            <w:pPr>
              <w:widowControl w:val="0"/>
              <w:ind w:left="22"/>
              <w:rPr>
                <w:color w:val="000000"/>
                <w:sz w:val="20"/>
                <w:szCs w:val="20"/>
              </w:rPr>
            </w:pPr>
          </w:p>
        </w:tc>
      </w:tr>
      <w:tr w:rsidR="005F5336" w:rsidRPr="00495440" w14:paraId="084369F1" w14:textId="77777777" w:rsidTr="00C20AE1">
        <w:trPr>
          <w:trHeight w:val="1712"/>
        </w:trPr>
        <w:tc>
          <w:tcPr>
            <w:tcW w:w="9350" w:type="dxa"/>
          </w:tcPr>
          <w:p w14:paraId="7CEF1728" w14:textId="77777777" w:rsidR="005F5336" w:rsidRPr="00495440" w:rsidRDefault="005F5336" w:rsidP="00174E51">
            <w:pPr>
              <w:widowControl w:val="0"/>
              <w:ind w:left="22"/>
              <w:rPr>
                <w:color w:val="002060"/>
                <w:sz w:val="20"/>
                <w:szCs w:val="20"/>
              </w:rPr>
            </w:pPr>
            <w:r w:rsidRPr="00495440">
              <w:rPr>
                <w:color w:val="000000"/>
                <w:sz w:val="20"/>
                <w:szCs w:val="20"/>
              </w:rPr>
              <w:t xml:space="preserve">■ </w:t>
            </w:r>
            <w:r w:rsidRPr="00495440">
              <w:rPr>
                <w:color w:val="002060"/>
                <w:sz w:val="20"/>
                <w:szCs w:val="20"/>
              </w:rPr>
              <w:t>Implementation of the recommendations</w:t>
            </w:r>
          </w:p>
          <w:p w14:paraId="0E2A5DD3" w14:textId="77777777" w:rsidR="005F5336" w:rsidRPr="00495440" w:rsidRDefault="005F5336" w:rsidP="00174E51">
            <w:pPr>
              <w:widowControl w:val="0"/>
              <w:ind w:left="22"/>
              <w:rPr>
                <w:color w:val="000000"/>
                <w:sz w:val="20"/>
                <w:szCs w:val="20"/>
              </w:rPr>
            </w:pPr>
          </w:p>
          <w:p w14:paraId="7B585F0D" w14:textId="30A82D03" w:rsidR="005F5336" w:rsidRPr="00495440" w:rsidRDefault="005F5336" w:rsidP="00174E51">
            <w:pPr>
              <w:widowControl w:val="0"/>
              <w:ind w:left="22"/>
              <w:rPr>
                <w:color w:val="000000"/>
                <w:sz w:val="20"/>
                <w:szCs w:val="20"/>
              </w:rPr>
            </w:pPr>
            <w:r w:rsidRPr="00495440">
              <w:rPr>
                <w:color w:val="000000"/>
                <w:sz w:val="20"/>
                <w:szCs w:val="20"/>
              </w:rPr>
              <w:t xml:space="preserve">To what extent has State ensured self-identification as factor in identification and conceptualization of ethnic groups?  </w:t>
            </w:r>
          </w:p>
        </w:tc>
      </w:tr>
      <w:tr w:rsidR="005F5336" w:rsidRPr="00495440" w14:paraId="608AFAAD" w14:textId="77777777" w:rsidTr="00C20AE1">
        <w:trPr>
          <w:trHeight w:val="4094"/>
        </w:trPr>
        <w:tc>
          <w:tcPr>
            <w:tcW w:w="9350" w:type="dxa"/>
          </w:tcPr>
          <w:p w14:paraId="1D43EB8A" w14:textId="77777777" w:rsidR="005F5336" w:rsidRPr="00495440" w:rsidRDefault="005F5336" w:rsidP="00174E51">
            <w:pPr>
              <w:widowControl w:val="0"/>
              <w:pBdr>
                <w:top w:val="nil"/>
                <w:left w:val="nil"/>
                <w:bottom w:val="nil"/>
                <w:right w:val="nil"/>
                <w:between w:val="nil"/>
              </w:pBdr>
              <w:ind w:left="22" w:right="7823"/>
              <w:rPr>
                <w:color w:val="002060"/>
                <w:sz w:val="20"/>
                <w:szCs w:val="20"/>
              </w:rPr>
            </w:pPr>
            <w:r w:rsidRPr="00495440">
              <w:rPr>
                <w:color w:val="002060"/>
                <w:sz w:val="20"/>
                <w:szCs w:val="20"/>
              </w:rPr>
              <w:t xml:space="preserve">■ Problems </w:t>
            </w:r>
          </w:p>
          <w:p w14:paraId="5918870E" w14:textId="77777777" w:rsidR="005F5336" w:rsidRPr="00495440" w:rsidRDefault="005F5336" w:rsidP="00174E51">
            <w:pPr>
              <w:widowControl w:val="0"/>
              <w:ind w:left="22"/>
              <w:rPr>
                <w:color w:val="000000"/>
                <w:sz w:val="20"/>
                <w:szCs w:val="20"/>
              </w:rPr>
            </w:pPr>
          </w:p>
          <w:p w14:paraId="4B86A6D6" w14:textId="063F8139" w:rsidR="005F5336" w:rsidRPr="00495440" w:rsidRDefault="005F5336" w:rsidP="00174E51">
            <w:pPr>
              <w:widowControl w:val="0"/>
              <w:ind w:left="22"/>
              <w:rPr>
                <w:color w:val="000000"/>
                <w:sz w:val="20"/>
                <w:szCs w:val="20"/>
              </w:rPr>
            </w:pPr>
            <w:r w:rsidRPr="00495440">
              <w:rPr>
                <w:color w:val="000000"/>
                <w:sz w:val="20"/>
                <w:szCs w:val="20"/>
              </w:rPr>
              <w:t>e.g. Ethnic identifiers used in census and other forms of data collection</w:t>
            </w:r>
          </w:p>
          <w:p w14:paraId="354C32EA" w14:textId="77777777" w:rsidR="005F5336" w:rsidRPr="00495440" w:rsidRDefault="005F5336" w:rsidP="00174E51">
            <w:pPr>
              <w:widowControl w:val="0"/>
              <w:ind w:left="22"/>
              <w:rPr>
                <w:color w:val="000000"/>
                <w:sz w:val="20"/>
                <w:szCs w:val="20"/>
              </w:rPr>
            </w:pPr>
          </w:p>
          <w:p w14:paraId="51AFCE52" w14:textId="07BB3E28" w:rsidR="005F5336" w:rsidRPr="00495440" w:rsidRDefault="005F5336" w:rsidP="00174E51">
            <w:pPr>
              <w:widowControl w:val="0"/>
              <w:ind w:left="22"/>
              <w:rPr>
                <w:color w:val="000000"/>
                <w:sz w:val="20"/>
                <w:szCs w:val="20"/>
              </w:rPr>
            </w:pPr>
          </w:p>
        </w:tc>
      </w:tr>
      <w:tr w:rsidR="00342914" w:rsidRPr="00495440" w14:paraId="64A68C19" w14:textId="77777777" w:rsidTr="00174E51">
        <w:tc>
          <w:tcPr>
            <w:tcW w:w="9350" w:type="dxa"/>
          </w:tcPr>
          <w:p w14:paraId="64598242" w14:textId="77777777" w:rsidR="00342914" w:rsidRPr="00495440" w:rsidRDefault="00342914" w:rsidP="00342914">
            <w:pPr>
              <w:widowControl w:val="0"/>
              <w:pBdr>
                <w:top w:val="nil"/>
                <w:left w:val="nil"/>
                <w:bottom w:val="nil"/>
                <w:right w:val="nil"/>
                <w:between w:val="nil"/>
              </w:pBdr>
              <w:ind w:left="22" w:right="139"/>
              <w:rPr>
                <w:color w:val="002060"/>
                <w:sz w:val="20"/>
                <w:szCs w:val="20"/>
              </w:rPr>
            </w:pPr>
            <w:r w:rsidRPr="00495440">
              <w:rPr>
                <w:color w:val="002060"/>
                <w:sz w:val="20"/>
                <w:szCs w:val="20"/>
              </w:rPr>
              <w:t xml:space="preserve">■ Recommendations </w:t>
            </w:r>
          </w:p>
          <w:p w14:paraId="1D01AF15" w14:textId="77777777" w:rsidR="00342914" w:rsidRPr="00495440" w:rsidRDefault="00342914" w:rsidP="00174E51">
            <w:pPr>
              <w:widowControl w:val="0"/>
              <w:pBdr>
                <w:top w:val="nil"/>
                <w:left w:val="nil"/>
                <w:bottom w:val="nil"/>
                <w:right w:val="nil"/>
                <w:between w:val="nil"/>
              </w:pBdr>
              <w:ind w:left="22" w:right="7823"/>
              <w:rPr>
                <w:color w:val="002060"/>
                <w:sz w:val="20"/>
                <w:szCs w:val="20"/>
              </w:rPr>
            </w:pPr>
          </w:p>
        </w:tc>
      </w:tr>
    </w:tbl>
    <w:p w14:paraId="14775D15" w14:textId="423A9F8F" w:rsidR="005F5336" w:rsidRPr="00495440" w:rsidRDefault="005F5336">
      <w:pPr>
        <w:widowControl w:val="0"/>
        <w:pBdr>
          <w:top w:val="nil"/>
          <w:left w:val="nil"/>
          <w:bottom w:val="nil"/>
          <w:right w:val="nil"/>
          <w:between w:val="nil"/>
        </w:pBdr>
        <w:rPr>
          <w:color w:val="000000"/>
          <w:sz w:val="20"/>
          <w:szCs w:val="20"/>
        </w:rPr>
      </w:pPr>
    </w:p>
    <w:p w14:paraId="363BA625" w14:textId="646E829F" w:rsidR="00495440" w:rsidRPr="00495440" w:rsidRDefault="00495440">
      <w:pPr>
        <w:rPr>
          <w:color w:val="000000"/>
          <w:sz w:val="20"/>
          <w:szCs w:val="20"/>
        </w:rPr>
      </w:pPr>
      <w:r w:rsidRPr="00495440">
        <w:rPr>
          <w:color w:val="000000"/>
          <w:sz w:val="20"/>
          <w:szCs w:val="20"/>
        </w:rPr>
        <w:br w:type="page"/>
      </w:r>
    </w:p>
    <w:p w14:paraId="7E95EFB1" w14:textId="77777777" w:rsidR="005F5336" w:rsidRPr="00495440" w:rsidRDefault="005F5336">
      <w:pPr>
        <w:widowControl w:val="0"/>
        <w:pBdr>
          <w:top w:val="nil"/>
          <w:left w:val="nil"/>
          <w:bottom w:val="nil"/>
          <w:right w:val="nil"/>
          <w:between w:val="nil"/>
        </w:pBdr>
        <w:rPr>
          <w:color w:val="000000"/>
          <w:sz w:val="20"/>
          <w:szCs w:val="20"/>
        </w:rPr>
      </w:pPr>
    </w:p>
    <w:tbl>
      <w:tblPr>
        <w:tblStyle w:val="TableGrid"/>
        <w:tblW w:w="0" w:type="auto"/>
        <w:tblCellMar>
          <w:top w:w="142" w:type="dxa"/>
          <w:left w:w="142" w:type="dxa"/>
          <w:bottom w:w="142" w:type="dxa"/>
          <w:right w:w="142" w:type="dxa"/>
        </w:tblCellMar>
        <w:tblLook w:val="04A0" w:firstRow="1" w:lastRow="0" w:firstColumn="1" w:lastColumn="0" w:noHBand="0" w:noVBand="1"/>
      </w:tblPr>
      <w:tblGrid>
        <w:gridCol w:w="9350"/>
      </w:tblGrid>
      <w:tr w:rsidR="005F5336" w:rsidRPr="00495440" w14:paraId="676975AD" w14:textId="77777777" w:rsidTr="00174E51">
        <w:tc>
          <w:tcPr>
            <w:tcW w:w="9350" w:type="dxa"/>
          </w:tcPr>
          <w:p w14:paraId="45B748B4" w14:textId="20C0E2FC" w:rsidR="005F5336" w:rsidRPr="00495440" w:rsidRDefault="005F5336" w:rsidP="00FA055B">
            <w:pPr>
              <w:widowControl w:val="0"/>
              <w:ind w:left="22"/>
              <w:rPr>
                <w:color w:val="002060"/>
                <w:sz w:val="20"/>
                <w:szCs w:val="20"/>
              </w:rPr>
            </w:pPr>
            <w:r w:rsidRPr="00495440">
              <w:rPr>
                <w:color w:val="002060"/>
                <w:sz w:val="20"/>
                <w:szCs w:val="20"/>
              </w:rPr>
              <w:t>■ Issues and relevant recommendations in the previous cycle</w:t>
            </w:r>
          </w:p>
          <w:p w14:paraId="236CEE92" w14:textId="39553A4C" w:rsidR="005F5336" w:rsidRPr="00495440" w:rsidRDefault="00FA055B" w:rsidP="00342914">
            <w:pPr>
              <w:pStyle w:val="Heading3"/>
              <w:outlineLvl w:val="2"/>
              <w:rPr>
                <w:sz w:val="22"/>
                <w:szCs w:val="22"/>
              </w:rPr>
            </w:pPr>
            <w:bookmarkStart w:id="4" w:name="_Toc16076318"/>
            <w:r w:rsidRPr="00495440">
              <w:rPr>
                <w:sz w:val="22"/>
                <w:szCs w:val="22"/>
              </w:rPr>
              <w:t>Measures to improve the livelihoods of the Traveller community</w:t>
            </w:r>
            <w:bookmarkEnd w:id="4"/>
          </w:p>
          <w:p w14:paraId="25090DF7" w14:textId="2F0CFFDF" w:rsidR="005F5336" w:rsidRPr="00495440" w:rsidRDefault="005F5336" w:rsidP="00174E51">
            <w:pPr>
              <w:widowControl w:val="0"/>
              <w:ind w:left="22"/>
              <w:rPr>
                <w:color w:val="000000"/>
                <w:sz w:val="20"/>
                <w:szCs w:val="20"/>
              </w:rPr>
            </w:pPr>
            <w:r w:rsidRPr="00495440">
              <w:rPr>
                <w:color w:val="000000"/>
                <w:sz w:val="20"/>
                <w:szCs w:val="20"/>
              </w:rPr>
              <w:t>CERD/C/IRL/CO/3-4 paragraph 1</w:t>
            </w:r>
            <w:r w:rsidR="00FA055B" w:rsidRPr="00495440">
              <w:rPr>
                <w:color w:val="000000"/>
                <w:sz w:val="20"/>
                <w:szCs w:val="20"/>
              </w:rPr>
              <w:t>3</w:t>
            </w:r>
          </w:p>
        </w:tc>
      </w:tr>
      <w:tr w:rsidR="005F5336" w:rsidRPr="00495440" w14:paraId="2357B370" w14:textId="77777777" w:rsidTr="00174E51">
        <w:tc>
          <w:tcPr>
            <w:tcW w:w="9350" w:type="dxa"/>
          </w:tcPr>
          <w:p w14:paraId="53D4497C" w14:textId="77777777" w:rsidR="005F5336" w:rsidRPr="00495440" w:rsidRDefault="005F5336" w:rsidP="00174E51">
            <w:pPr>
              <w:widowControl w:val="0"/>
              <w:ind w:left="22"/>
              <w:rPr>
                <w:color w:val="002060"/>
                <w:sz w:val="20"/>
                <w:szCs w:val="20"/>
              </w:rPr>
            </w:pPr>
            <w:r w:rsidRPr="00495440">
              <w:rPr>
                <w:color w:val="002060"/>
                <w:sz w:val="20"/>
                <w:szCs w:val="20"/>
              </w:rPr>
              <w:t>■ Relevant paragraphs in the State party’s report</w:t>
            </w:r>
          </w:p>
          <w:p w14:paraId="7F70F33E" w14:textId="77777777" w:rsidR="005F5336" w:rsidRPr="00495440" w:rsidRDefault="005F5336" w:rsidP="00174E51">
            <w:pPr>
              <w:widowControl w:val="0"/>
              <w:ind w:left="22"/>
              <w:rPr>
                <w:color w:val="000000"/>
                <w:sz w:val="20"/>
                <w:szCs w:val="20"/>
              </w:rPr>
            </w:pPr>
          </w:p>
          <w:p w14:paraId="1213F982" w14:textId="2465CB31" w:rsidR="00391C43" w:rsidRPr="00495440" w:rsidRDefault="00391C43" w:rsidP="00174E51">
            <w:pPr>
              <w:widowControl w:val="0"/>
              <w:ind w:left="22"/>
              <w:rPr>
                <w:color w:val="000000"/>
                <w:sz w:val="20"/>
                <w:szCs w:val="20"/>
              </w:rPr>
            </w:pPr>
            <w:r w:rsidRPr="00495440">
              <w:rPr>
                <w:sz w:val="20"/>
                <w:szCs w:val="20"/>
              </w:rPr>
              <w:t>CERD/C/IRL/5-9 paragraph 29-55</w:t>
            </w:r>
          </w:p>
        </w:tc>
      </w:tr>
      <w:tr w:rsidR="005F5336" w:rsidRPr="00495440" w14:paraId="10BDD8C6" w14:textId="77777777" w:rsidTr="00C20AE1">
        <w:trPr>
          <w:trHeight w:val="1428"/>
        </w:trPr>
        <w:tc>
          <w:tcPr>
            <w:tcW w:w="9350" w:type="dxa"/>
          </w:tcPr>
          <w:p w14:paraId="768BA6E7" w14:textId="2063CC09" w:rsidR="005F5336" w:rsidRPr="00495440" w:rsidRDefault="005F5336" w:rsidP="00174E51">
            <w:pPr>
              <w:widowControl w:val="0"/>
              <w:ind w:left="22"/>
              <w:rPr>
                <w:color w:val="002060"/>
                <w:sz w:val="20"/>
                <w:szCs w:val="20"/>
              </w:rPr>
            </w:pPr>
            <w:r w:rsidRPr="00495440">
              <w:rPr>
                <w:color w:val="000000"/>
                <w:sz w:val="20"/>
                <w:szCs w:val="20"/>
              </w:rPr>
              <w:t xml:space="preserve">■ </w:t>
            </w:r>
            <w:r w:rsidRPr="00495440">
              <w:rPr>
                <w:color w:val="002060"/>
                <w:sz w:val="20"/>
                <w:szCs w:val="20"/>
              </w:rPr>
              <w:t>Implementation of the recommendations</w:t>
            </w:r>
          </w:p>
          <w:p w14:paraId="2F972A18" w14:textId="77777777" w:rsidR="00FA055B" w:rsidRPr="00495440" w:rsidRDefault="00FA055B" w:rsidP="00174E51">
            <w:pPr>
              <w:widowControl w:val="0"/>
              <w:ind w:left="22"/>
              <w:rPr>
                <w:color w:val="002060"/>
                <w:sz w:val="20"/>
                <w:szCs w:val="20"/>
              </w:rPr>
            </w:pPr>
          </w:p>
          <w:p w14:paraId="668ED63D" w14:textId="5D299C73" w:rsidR="005F5336" w:rsidRPr="00495440" w:rsidRDefault="00FA055B" w:rsidP="00174E51">
            <w:pPr>
              <w:widowControl w:val="0"/>
              <w:ind w:left="22"/>
              <w:rPr>
                <w:color w:val="000000"/>
                <w:sz w:val="20"/>
                <w:szCs w:val="20"/>
              </w:rPr>
            </w:pPr>
            <w:r w:rsidRPr="00495440">
              <w:rPr>
                <w:color w:val="000000"/>
                <w:sz w:val="20"/>
                <w:szCs w:val="20"/>
              </w:rPr>
              <w:t>To what extent have the State ensured that concrete measures are undertaken to improve the livelihoods of the Traveller community by focusing on improving students’ enrolment and retention in schools, employment and access to health care, housing and transient sites?</w:t>
            </w:r>
          </w:p>
        </w:tc>
      </w:tr>
      <w:tr w:rsidR="005F5336" w:rsidRPr="00495440" w14:paraId="4B3A3576" w14:textId="77777777" w:rsidTr="00C20AE1">
        <w:trPr>
          <w:trHeight w:val="5790"/>
        </w:trPr>
        <w:tc>
          <w:tcPr>
            <w:tcW w:w="9350" w:type="dxa"/>
          </w:tcPr>
          <w:p w14:paraId="5E31EC02" w14:textId="77777777" w:rsidR="005F5336" w:rsidRPr="00495440" w:rsidRDefault="005F5336" w:rsidP="00174E51">
            <w:pPr>
              <w:widowControl w:val="0"/>
              <w:pBdr>
                <w:top w:val="nil"/>
                <w:left w:val="nil"/>
                <w:bottom w:val="nil"/>
                <w:right w:val="nil"/>
                <w:between w:val="nil"/>
              </w:pBdr>
              <w:ind w:left="22" w:right="7823"/>
              <w:rPr>
                <w:color w:val="002060"/>
                <w:sz w:val="20"/>
                <w:szCs w:val="20"/>
              </w:rPr>
            </w:pPr>
            <w:r w:rsidRPr="00495440">
              <w:rPr>
                <w:color w:val="002060"/>
                <w:sz w:val="20"/>
                <w:szCs w:val="20"/>
              </w:rPr>
              <w:t xml:space="preserve">■ Problems </w:t>
            </w:r>
          </w:p>
          <w:p w14:paraId="3C37FEE4" w14:textId="77777777" w:rsidR="005F5336" w:rsidRPr="00495440" w:rsidRDefault="005F5336" w:rsidP="00174E51">
            <w:pPr>
              <w:widowControl w:val="0"/>
              <w:ind w:left="22"/>
              <w:rPr>
                <w:color w:val="000000"/>
                <w:sz w:val="20"/>
                <w:szCs w:val="20"/>
              </w:rPr>
            </w:pPr>
          </w:p>
        </w:tc>
      </w:tr>
      <w:tr w:rsidR="00342914" w:rsidRPr="00495440" w14:paraId="68D8A84D" w14:textId="77777777" w:rsidTr="00174E51">
        <w:tc>
          <w:tcPr>
            <w:tcW w:w="9350" w:type="dxa"/>
          </w:tcPr>
          <w:p w14:paraId="5ABD770D" w14:textId="77777777" w:rsidR="00342914" w:rsidRPr="00495440" w:rsidRDefault="00342914" w:rsidP="00342914">
            <w:pPr>
              <w:widowControl w:val="0"/>
              <w:pBdr>
                <w:top w:val="nil"/>
                <w:left w:val="nil"/>
                <w:bottom w:val="nil"/>
                <w:right w:val="nil"/>
                <w:between w:val="nil"/>
              </w:pBdr>
              <w:ind w:left="22" w:right="139"/>
              <w:rPr>
                <w:color w:val="002060"/>
                <w:sz w:val="20"/>
                <w:szCs w:val="20"/>
              </w:rPr>
            </w:pPr>
            <w:r w:rsidRPr="00495440">
              <w:rPr>
                <w:color w:val="002060"/>
                <w:sz w:val="20"/>
                <w:szCs w:val="20"/>
              </w:rPr>
              <w:t xml:space="preserve">■ Recommendations </w:t>
            </w:r>
          </w:p>
          <w:p w14:paraId="306D36B6" w14:textId="77777777" w:rsidR="00342914" w:rsidRPr="00495440" w:rsidRDefault="00342914" w:rsidP="00174E51">
            <w:pPr>
              <w:widowControl w:val="0"/>
              <w:pBdr>
                <w:top w:val="nil"/>
                <w:left w:val="nil"/>
                <w:bottom w:val="nil"/>
                <w:right w:val="nil"/>
                <w:between w:val="nil"/>
              </w:pBdr>
              <w:ind w:left="22" w:right="7823"/>
              <w:rPr>
                <w:color w:val="002060"/>
                <w:sz w:val="20"/>
                <w:szCs w:val="20"/>
              </w:rPr>
            </w:pPr>
          </w:p>
        </w:tc>
      </w:tr>
    </w:tbl>
    <w:p w14:paraId="301745BB" w14:textId="07DAD6A0" w:rsidR="005F5336" w:rsidRPr="00495440" w:rsidRDefault="005F5336">
      <w:pPr>
        <w:widowControl w:val="0"/>
        <w:pBdr>
          <w:top w:val="nil"/>
          <w:left w:val="nil"/>
          <w:bottom w:val="nil"/>
          <w:right w:val="nil"/>
          <w:between w:val="nil"/>
        </w:pBdr>
        <w:rPr>
          <w:color w:val="000000"/>
          <w:sz w:val="20"/>
          <w:szCs w:val="20"/>
        </w:rPr>
      </w:pPr>
    </w:p>
    <w:p w14:paraId="71687ABC" w14:textId="591942A6" w:rsidR="00495440" w:rsidRPr="00495440" w:rsidRDefault="00495440">
      <w:pPr>
        <w:rPr>
          <w:color w:val="000000"/>
          <w:sz w:val="20"/>
          <w:szCs w:val="20"/>
        </w:rPr>
      </w:pPr>
      <w:r w:rsidRPr="00495440">
        <w:rPr>
          <w:color w:val="000000"/>
          <w:sz w:val="20"/>
          <w:szCs w:val="20"/>
        </w:rPr>
        <w:br w:type="page"/>
      </w:r>
    </w:p>
    <w:p w14:paraId="391EC321" w14:textId="77777777" w:rsidR="005F5336" w:rsidRPr="00495440" w:rsidRDefault="005F5336">
      <w:pPr>
        <w:widowControl w:val="0"/>
        <w:pBdr>
          <w:top w:val="nil"/>
          <w:left w:val="nil"/>
          <w:bottom w:val="nil"/>
          <w:right w:val="nil"/>
          <w:between w:val="nil"/>
        </w:pBdr>
        <w:rPr>
          <w:color w:val="000000"/>
          <w:sz w:val="20"/>
          <w:szCs w:val="20"/>
        </w:rPr>
      </w:pPr>
    </w:p>
    <w:tbl>
      <w:tblPr>
        <w:tblStyle w:val="TableGrid"/>
        <w:tblW w:w="0" w:type="auto"/>
        <w:tblCellMar>
          <w:top w:w="142" w:type="dxa"/>
          <w:left w:w="142" w:type="dxa"/>
          <w:bottom w:w="142" w:type="dxa"/>
          <w:right w:w="142" w:type="dxa"/>
        </w:tblCellMar>
        <w:tblLook w:val="04A0" w:firstRow="1" w:lastRow="0" w:firstColumn="1" w:lastColumn="0" w:noHBand="0" w:noVBand="1"/>
      </w:tblPr>
      <w:tblGrid>
        <w:gridCol w:w="9350"/>
      </w:tblGrid>
      <w:tr w:rsidR="005F5336" w:rsidRPr="00495440" w14:paraId="1B7FE678" w14:textId="77777777" w:rsidTr="00174E51">
        <w:tc>
          <w:tcPr>
            <w:tcW w:w="9350" w:type="dxa"/>
          </w:tcPr>
          <w:p w14:paraId="032F7DFB" w14:textId="77777777" w:rsidR="005F5336" w:rsidRPr="00495440" w:rsidRDefault="005F5336" w:rsidP="00174E51">
            <w:pPr>
              <w:widowControl w:val="0"/>
              <w:ind w:left="22"/>
              <w:rPr>
                <w:color w:val="002060"/>
                <w:sz w:val="20"/>
                <w:szCs w:val="20"/>
              </w:rPr>
            </w:pPr>
            <w:r w:rsidRPr="00495440">
              <w:rPr>
                <w:color w:val="002060"/>
                <w:sz w:val="20"/>
                <w:szCs w:val="20"/>
              </w:rPr>
              <w:t>■ Issues and relevant recommendations in the previous cycle</w:t>
            </w:r>
          </w:p>
          <w:p w14:paraId="5000AC06" w14:textId="66174D53" w:rsidR="005F5336" w:rsidRPr="00495440" w:rsidRDefault="00FA055B" w:rsidP="00342914">
            <w:pPr>
              <w:pStyle w:val="Heading3"/>
              <w:outlineLvl w:val="2"/>
              <w:rPr>
                <w:sz w:val="22"/>
                <w:szCs w:val="22"/>
              </w:rPr>
            </w:pPr>
            <w:bookmarkStart w:id="5" w:name="_Toc16076319"/>
            <w:r w:rsidRPr="00495440">
              <w:rPr>
                <w:sz w:val="22"/>
                <w:szCs w:val="22"/>
              </w:rPr>
              <w:t>Participation of the Traveller community in public affairs and political institutions</w:t>
            </w:r>
            <w:bookmarkEnd w:id="5"/>
          </w:p>
          <w:p w14:paraId="44D4319B" w14:textId="6F0DEB88" w:rsidR="005F5336" w:rsidRPr="00495440" w:rsidRDefault="005F5336" w:rsidP="00174E51">
            <w:pPr>
              <w:widowControl w:val="0"/>
              <w:ind w:left="22"/>
              <w:rPr>
                <w:color w:val="000000"/>
                <w:sz w:val="20"/>
                <w:szCs w:val="20"/>
              </w:rPr>
            </w:pPr>
            <w:r w:rsidRPr="00495440">
              <w:rPr>
                <w:color w:val="000000"/>
                <w:sz w:val="20"/>
                <w:szCs w:val="20"/>
              </w:rPr>
              <w:t>CERD/C/IRL/CO/3-4 paragraph 1</w:t>
            </w:r>
            <w:r w:rsidR="00FA055B" w:rsidRPr="00495440">
              <w:rPr>
                <w:color w:val="000000"/>
                <w:sz w:val="20"/>
                <w:szCs w:val="20"/>
              </w:rPr>
              <w:t>4</w:t>
            </w:r>
          </w:p>
        </w:tc>
      </w:tr>
      <w:tr w:rsidR="005F5336" w:rsidRPr="00495440" w14:paraId="2556BFF3" w14:textId="77777777" w:rsidTr="00174E51">
        <w:tc>
          <w:tcPr>
            <w:tcW w:w="9350" w:type="dxa"/>
          </w:tcPr>
          <w:p w14:paraId="3D45A368" w14:textId="4C4DB215" w:rsidR="005F5336" w:rsidRPr="00495440" w:rsidRDefault="005F5336" w:rsidP="00174E51">
            <w:pPr>
              <w:widowControl w:val="0"/>
              <w:ind w:left="22"/>
              <w:rPr>
                <w:color w:val="002060"/>
                <w:sz w:val="20"/>
                <w:szCs w:val="20"/>
              </w:rPr>
            </w:pPr>
            <w:r w:rsidRPr="00495440">
              <w:rPr>
                <w:color w:val="002060"/>
                <w:sz w:val="20"/>
                <w:szCs w:val="20"/>
              </w:rPr>
              <w:t>■ Relevant paragraphs in the State party’s report</w:t>
            </w:r>
          </w:p>
          <w:p w14:paraId="5BB5BAA0" w14:textId="77777777" w:rsidR="00391C43" w:rsidRPr="00495440" w:rsidRDefault="00391C43" w:rsidP="00174E51">
            <w:pPr>
              <w:widowControl w:val="0"/>
              <w:ind w:left="22"/>
              <w:rPr>
                <w:color w:val="002060"/>
                <w:sz w:val="20"/>
                <w:szCs w:val="20"/>
              </w:rPr>
            </w:pPr>
          </w:p>
          <w:p w14:paraId="14B9574C" w14:textId="510D42C6" w:rsidR="00391C43" w:rsidRPr="00495440" w:rsidRDefault="00391C43" w:rsidP="00174E51">
            <w:pPr>
              <w:widowControl w:val="0"/>
              <w:ind w:left="22"/>
              <w:rPr>
                <w:color w:val="000000"/>
                <w:sz w:val="20"/>
                <w:szCs w:val="20"/>
              </w:rPr>
            </w:pPr>
            <w:r w:rsidRPr="00495440">
              <w:rPr>
                <w:sz w:val="20"/>
                <w:szCs w:val="20"/>
              </w:rPr>
              <w:t>CERD/C/IRL/5-9 paragraph 56</w:t>
            </w:r>
          </w:p>
        </w:tc>
      </w:tr>
      <w:tr w:rsidR="005F5336" w:rsidRPr="00495440" w14:paraId="7E47DB8A" w14:textId="77777777" w:rsidTr="00C20AE1">
        <w:trPr>
          <w:trHeight w:val="1853"/>
        </w:trPr>
        <w:tc>
          <w:tcPr>
            <w:tcW w:w="9350" w:type="dxa"/>
          </w:tcPr>
          <w:p w14:paraId="0C0E8FBE" w14:textId="77777777" w:rsidR="005F5336" w:rsidRPr="00495440" w:rsidRDefault="005F5336" w:rsidP="00174E51">
            <w:pPr>
              <w:widowControl w:val="0"/>
              <w:ind w:left="22"/>
              <w:rPr>
                <w:color w:val="002060"/>
                <w:sz w:val="20"/>
                <w:szCs w:val="20"/>
              </w:rPr>
            </w:pPr>
            <w:r w:rsidRPr="00495440">
              <w:rPr>
                <w:color w:val="000000"/>
                <w:sz w:val="20"/>
                <w:szCs w:val="20"/>
              </w:rPr>
              <w:t xml:space="preserve">■ </w:t>
            </w:r>
            <w:r w:rsidRPr="00495440">
              <w:rPr>
                <w:color w:val="002060"/>
                <w:sz w:val="20"/>
                <w:szCs w:val="20"/>
              </w:rPr>
              <w:t>Implementation of the recommendations</w:t>
            </w:r>
          </w:p>
          <w:p w14:paraId="25AD23EC" w14:textId="078069FB" w:rsidR="005F5336" w:rsidRPr="00495440" w:rsidRDefault="00FA055B" w:rsidP="00174E51">
            <w:pPr>
              <w:widowControl w:val="0"/>
              <w:ind w:left="22"/>
              <w:rPr>
                <w:color w:val="000000"/>
                <w:sz w:val="20"/>
                <w:szCs w:val="20"/>
              </w:rPr>
            </w:pPr>
            <w:r w:rsidRPr="00495440">
              <w:rPr>
                <w:color w:val="000000"/>
                <w:sz w:val="20"/>
                <w:szCs w:val="20"/>
              </w:rPr>
              <w:t>To what extent have the State adopted affirmative action programmes that seek to improve the representation of Travellers in political institutions and adopted measures aimed at encouraging the Traveller community to participate in the conduct of public affairs?</w:t>
            </w:r>
          </w:p>
        </w:tc>
      </w:tr>
      <w:tr w:rsidR="005F5336" w:rsidRPr="00495440" w14:paraId="416928F8" w14:textId="77777777" w:rsidTr="00C20AE1">
        <w:trPr>
          <w:trHeight w:val="5174"/>
        </w:trPr>
        <w:tc>
          <w:tcPr>
            <w:tcW w:w="9350" w:type="dxa"/>
          </w:tcPr>
          <w:p w14:paraId="25BE2FED" w14:textId="77777777" w:rsidR="005F5336" w:rsidRPr="00495440" w:rsidRDefault="005F5336" w:rsidP="00174E51">
            <w:pPr>
              <w:widowControl w:val="0"/>
              <w:pBdr>
                <w:top w:val="nil"/>
                <w:left w:val="nil"/>
                <w:bottom w:val="nil"/>
                <w:right w:val="nil"/>
                <w:between w:val="nil"/>
              </w:pBdr>
              <w:ind w:left="22" w:right="7823"/>
              <w:rPr>
                <w:color w:val="002060"/>
                <w:sz w:val="20"/>
                <w:szCs w:val="20"/>
              </w:rPr>
            </w:pPr>
            <w:r w:rsidRPr="00495440">
              <w:rPr>
                <w:color w:val="002060"/>
                <w:sz w:val="20"/>
                <w:szCs w:val="20"/>
              </w:rPr>
              <w:t xml:space="preserve">■ Problems </w:t>
            </w:r>
          </w:p>
          <w:p w14:paraId="0C415511" w14:textId="77777777" w:rsidR="005F5336" w:rsidRPr="00495440" w:rsidRDefault="005F5336" w:rsidP="00174E51">
            <w:pPr>
              <w:widowControl w:val="0"/>
              <w:ind w:left="22"/>
              <w:rPr>
                <w:color w:val="000000"/>
                <w:sz w:val="20"/>
                <w:szCs w:val="20"/>
              </w:rPr>
            </w:pPr>
          </w:p>
        </w:tc>
      </w:tr>
      <w:tr w:rsidR="00342914" w:rsidRPr="00495440" w14:paraId="43E497C8" w14:textId="77777777" w:rsidTr="00174E51">
        <w:tc>
          <w:tcPr>
            <w:tcW w:w="9350" w:type="dxa"/>
          </w:tcPr>
          <w:p w14:paraId="339FB297" w14:textId="77777777" w:rsidR="00342914" w:rsidRPr="00495440" w:rsidRDefault="00342914" w:rsidP="00342914">
            <w:pPr>
              <w:widowControl w:val="0"/>
              <w:pBdr>
                <w:top w:val="nil"/>
                <w:left w:val="nil"/>
                <w:bottom w:val="nil"/>
                <w:right w:val="nil"/>
                <w:between w:val="nil"/>
              </w:pBdr>
              <w:ind w:left="22" w:right="139"/>
              <w:rPr>
                <w:color w:val="002060"/>
                <w:sz w:val="20"/>
                <w:szCs w:val="20"/>
              </w:rPr>
            </w:pPr>
            <w:r w:rsidRPr="00495440">
              <w:rPr>
                <w:color w:val="002060"/>
                <w:sz w:val="20"/>
                <w:szCs w:val="20"/>
              </w:rPr>
              <w:t xml:space="preserve">■ Recommendations </w:t>
            </w:r>
          </w:p>
          <w:p w14:paraId="72EE8802" w14:textId="77777777" w:rsidR="00342914" w:rsidRPr="00495440" w:rsidRDefault="00342914" w:rsidP="00174E51">
            <w:pPr>
              <w:widowControl w:val="0"/>
              <w:pBdr>
                <w:top w:val="nil"/>
                <w:left w:val="nil"/>
                <w:bottom w:val="nil"/>
                <w:right w:val="nil"/>
                <w:between w:val="nil"/>
              </w:pBdr>
              <w:ind w:left="22" w:right="7823"/>
              <w:rPr>
                <w:color w:val="002060"/>
                <w:sz w:val="20"/>
                <w:szCs w:val="20"/>
              </w:rPr>
            </w:pPr>
          </w:p>
        </w:tc>
      </w:tr>
    </w:tbl>
    <w:p w14:paraId="25A6985A" w14:textId="355241A5" w:rsidR="00FA055B" w:rsidRPr="00495440" w:rsidRDefault="00FA055B">
      <w:pPr>
        <w:widowControl w:val="0"/>
        <w:pBdr>
          <w:top w:val="nil"/>
          <w:left w:val="nil"/>
          <w:bottom w:val="nil"/>
          <w:right w:val="nil"/>
          <w:between w:val="nil"/>
        </w:pBdr>
        <w:rPr>
          <w:color w:val="000000"/>
          <w:sz w:val="20"/>
          <w:szCs w:val="20"/>
        </w:rPr>
      </w:pPr>
    </w:p>
    <w:p w14:paraId="2FAD28C4" w14:textId="77777777" w:rsidR="00FA055B" w:rsidRPr="00495440" w:rsidRDefault="00FA055B">
      <w:pPr>
        <w:rPr>
          <w:color w:val="000000"/>
          <w:sz w:val="20"/>
          <w:szCs w:val="20"/>
        </w:rPr>
      </w:pPr>
      <w:r w:rsidRPr="00495440">
        <w:rPr>
          <w:color w:val="000000"/>
          <w:sz w:val="20"/>
          <w:szCs w:val="20"/>
        </w:rPr>
        <w:br w:type="page"/>
      </w:r>
    </w:p>
    <w:p w14:paraId="5B6B1004" w14:textId="77777777" w:rsidR="005F5336" w:rsidRPr="00495440" w:rsidRDefault="005F5336">
      <w:pPr>
        <w:widowControl w:val="0"/>
        <w:pBdr>
          <w:top w:val="nil"/>
          <w:left w:val="nil"/>
          <w:bottom w:val="nil"/>
          <w:right w:val="nil"/>
          <w:between w:val="nil"/>
        </w:pBdr>
        <w:rPr>
          <w:color w:val="000000"/>
          <w:sz w:val="20"/>
          <w:szCs w:val="20"/>
        </w:rPr>
      </w:pPr>
    </w:p>
    <w:tbl>
      <w:tblPr>
        <w:tblStyle w:val="TableGrid"/>
        <w:tblW w:w="0" w:type="auto"/>
        <w:tblCellMar>
          <w:top w:w="142" w:type="dxa"/>
          <w:left w:w="142" w:type="dxa"/>
          <w:bottom w:w="142" w:type="dxa"/>
          <w:right w:w="142" w:type="dxa"/>
        </w:tblCellMar>
        <w:tblLook w:val="04A0" w:firstRow="1" w:lastRow="0" w:firstColumn="1" w:lastColumn="0" w:noHBand="0" w:noVBand="1"/>
      </w:tblPr>
      <w:tblGrid>
        <w:gridCol w:w="9350"/>
      </w:tblGrid>
      <w:tr w:rsidR="005F5336" w:rsidRPr="00495440" w14:paraId="626139B2" w14:textId="77777777" w:rsidTr="00174E51">
        <w:tc>
          <w:tcPr>
            <w:tcW w:w="9350" w:type="dxa"/>
          </w:tcPr>
          <w:p w14:paraId="6A791D5E" w14:textId="77777777" w:rsidR="005F5336" w:rsidRPr="00495440" w:rsidRDefault="005F5336" w:rsidP="00174E51">
            <w:pPr>
              <w:widowControl w:val="0"/>
              <w:ind w:left="22"/>
              <w:rPr>
                <w:color w:val="002060"/>
                <w:sz w:val="20"/>
                <w:szCs w:val="20"/>
              </w:rPr>
            </w:pPr>
            <w:r w:rsidRPr="00495440">
              <w:rPr>
                <w:color w:val="002060"/>
                <w:sz w:val="20"/>
                <w:szCs w:val="20"/>
              </w:rPr>
              <w:t>■ Issues and relevant recommendations in the previous cycle</w:t>
            </w:r>
          </w:p>
          <w:p w14:paraId="436889FF" w14:textId="30893F73" w:rsidR="005F5336" w:rsidRPr="00495440" w:rsidRDefault="00FA055B" w:rsidP="00342914">
            <w:pPr>
              <w:pStyle w:val="Heading3"/>
              <w:outlineLvl w:val="2"/>
              <w:rPr>
                <w:sz w:val="22"/>
                <w:szCs w:val="22"/>
              </w:rPr>
            </w:pPr>
            <w:bookmarkStart w:id="6" w:name="_Toc16076320"/>
            <w:r w:rsidRPr="00495440">
              <w:rPr>
                <w:sz w:val="22"/>
                <w:szCs w:val="22"/>
              </w:rPr>
              <w:t>Protection from racial discrimination through legislation</w:t>
            </w:r>
            <w:bookmarkEnd w:id="6"/>
          </w:p>
          <w:p w14:paraId="1C82D63A" w14:textId="56E01741" w:rsidR="005F5336" w:rsidRPr="00495440" w:rsidRDefault="005F5336" w:rsidP="00174E51">
            <w:pPr>
              <w:widowControl w:val="0"/>
              <w:ind w:left="22"/>
              <w:rPr>
                <w:color w:val="000000"/>
                <w:sz w:val="20"/>
                <w:szCs w:val="20"/>
              </w:rPr>
            </w:pPr>
            <w:r w:rsidRPr="00495440">
              <w:rPr>
                <w:color w:val="000000"/>
                <w:sz w:val="20"/>
                <w:szCs w:val="20"/>
              </w:rPr>
              <w:t>CERD/C/IRL/CO/3-4 paragraph 1</w:t>
            </w:r>
            <w:r w:rsidR="00FA055B" w:rsidRPr="00495440">
              <w:rPr>
                <w:color w:val="000000"/>
                <w:sz w:val="20"/>
                <w:szCs w:val="20"/>
              </w:rPr>
              <w:t>5</w:t>
            </w:r>
          </w:p>
        </w:tc>
      </w:tr>
      <w:tr w:rsidR="005F5336" w:rsidRPr="00495440" w14:paraId="680BD902" w14:textId="77777777" w:rsidTr="00174E51">
        <w:tc>
          <w:tcPr>
            <w:tcW w:w="9350" w:type="dxa"/>
          </w:tcPr>
          <w:p w14:paraId="72AEAF0F" w14:textId="77777777" w:rsidR="005F5336" w:rsidRPr="00495440" w:rsidRDefault="005F5336" w:rsidP="00174E51">
            <w:pPr>
              <w:widowControl w:val="0"/>
              <w:ind w:left="22"/>
              <w:rPr>
                <w:color w:val="002060"/>
                <w:sz w:val="20"/>
                <w:szCs w:val="20"/>
              </w:rPr>
            </w:pPr>
            <w:r w:rsidRPr="00495440">
              <w:rPr>
                <w:color w:val="002060"/>
                <w:sz w:val="20"/>
                <w:szCs w:val="20"/>
              </w:rPr>
              <w:t>■ Relevant paragraphs in the State party’s report</w:t>
            </w:r>
          </w:p>
          <w:p w14:paraId="424531CD" w14:textId="77777777" w:rsidR="00391C43" w:rsidRPr="00495440" w:rsidRDefault="00391C43" w:rsidP="00174E51">
            <w:pPr>
              <w:widowControl w:val="0"/>
              <w:ind w:left="22"/>
              <w:rPr>
                <w:color w:val="002060"/>
                <w:sz w:val="20"/>
                <w:szCs w:val="20"/>
              </w:rPr>
            </w:pPr>
          </w:p>
          <w:p w14:paraId="46EF5E92" w14:textId="400C8F05" w:rsidR="00391C43" w:rsidRPr="00495440" w:rsidRDefault="00391C43" w:rsidP="00174E51">
            <w:pPr>
              <w:widowControl w:val="0"/>
              <w:ind w:left="22"/>
              <w:rPr>
                <w:color w:val="000000"/>
                <w:sz w:val="20"/>
                <w:szCs w:val="20"/>
              </w:rPr>
            </w:pPr>
            <w:r w:rsidRPr="00495440">
              <w:rPr>
                <w:sz w:val="20"/>
                <w:szCs w:val="20"/>
              </w:rPr>
              <w:t>CERD/C/IRL/5-9 paragraph 57-70</w:t>
            </w:r>
          </w:p>
        </w:tc>
      </w:tr>
      <w:tr w:rsidR="005F5336" w:rsidRPr="00495440" w14:paraId="313E82B5" w14:textId="77777777" w:rsidTr="00174E51">
        <w:tc>
          <w:tcPr>
            <w:tcW w:w="9350" w:type="dxa"/>
          </w:tcPr>
          <w:p w14:paraId="299116FE" w14:textId="77777777" w:rsidR="005F5336" w:rsidRPr="00495440" w:rsidRDefault="005F5336" w:rsidP="00174E51">
            <w:pPr>
              <w:widowControl w:val="0"/>
              <w:ind w:left="22"/>
              <w:rPr>
                <w:color w:val="002060"/>
                <w:sz w:val="20"/>
                <w:szCs w:val="20"/>
              </w:rPr>
            </w:pPr>
            <w:r w:rsidRPr="00495440">
              <w:rPr>
                <w:color w:val="000000"/>
                <w:sz w:val="20"/>
                <w:szCs w:val="20"/>
              </w:rPr>
              <w:t xml:space="preserve">■ </w:t>
            </w:r>
            <w:r w:rsidRPr="00495440">
              <w:rPr>
                <w:color w:val="002060"/>
                <w:sz w:val="20"/>
                <w:szCs w:val="20"/>
              </w:rPr>
              <w:t>Implementation of the recommendations</w:t>
            </w:r>
          </w:p>
          <w:p w14:paraId="08B31E3D" w14:textId="77777777" w:rsidR="005F5336" w:rsidRPr="00495440" w:rsidRDefault="00FA055B" w:rsidP="00FA055B">
            <w:pPr>
              <w:widowControl w:val="0"/>
              <w:ind w:left="22"/>
              <w:rPr>
                <w:color w:val="000000"/>
                <w:sz w:val="20"/>
                <w:szCs w:val="20"/>
              </w:rPr>
            </w:pPr>
            <w:r w:rsidRPr="00495440">
              <w:rPr>
                <w:color w:val="000000"/>
                <w:sz w:val="20"/>
                <w:szCs w:val="20"/>
              </w:rPr>
              <w:t xml:space="preserve">To what extent have the State strengthened the protection of all people from racial discrimination through legislation? Did the State improve the Immigration and Residence Protection Bill 2010 to provide for (a) the right of migrants to judicial review against administrative actions and prescribe reasonable periods within which to do so; and (b) the right of migrant women in abusive relationships to legal protection by providing them with separate residence permits? </w:t>
            </w:r>
          </w:p>
          <w:p w14:paraId="3E2BCC04" w14:textId="6E5A10FB" w:rsidR="00FA055B" w:rsidRPr="00495440" w:rsidRDefault="00FA055B" w:rsidP="00FA055B">
            <w:pPr>
              <w:widowControl w:val="0"/>
              <w:ind w:left="22"/>
              <w:rPr>
                <w:color w:val="000000"/>
                <w:sz w:val="20"/>
                <w:szCs w:val="20"/>
              </w:rPr>
            </w:pPr>
            <w:r w:rsidRPr="00495440">
              <w:rPr>
                <w:color w:val="000000"/>
                <w:sz w:val="20"/>
                <w:szCs w:val="20"/>
              </w:rPr>
              <w:t xml:space="preserve">Was adequate progress made on the </w:t>
            </w:r>
            <w:r w:rsidRPr="00495440">
              <w:rPr>
                <w:sz w:val="20"/>
                <w:szCs w:val="20"/>
              </w:rPr>
              <w:t>Criminal Justice (Female Genital Mutilation) Bill 2011 and update to the Prohibition of Incitement to Hatred Act 1989?</w:t>
            </w:r>
          </w:p>
        </w:tc>
      </w:tr>
      <w:tr w:rsidR="005F5336" w:rsidRPr="00495440" w14:paraId="2114FE01" w14:textId="77777777" w:rsidTr="00C20AE1">
        <w:trPr>
          <w:trHeight w:val="4379"/>
        </w:trPr>
        <w:tc>
          <w:tcPr>
            <w:tcW w:w="9350" w:type="dxa"/>
          </w:tcPr>
          <w:p w14:paraId="462917A5" w14:textId="77777777" w:rsidR="005F5336" w:rsidRPr="00495440" w:rsidRDefault="005F5336" w:rsidP="00174E51">
            <w:pPr>
              <w:widowControl w:val="0"/>
              <w:pBdr>
                <w:top w:val="nil"/>
                <w:left w:val="nil"/>
                <w:bottom w:val="nil"/>
                <w:right w:val="nil"/>
                <w:between w:val="nil"/>
              </w:pBdr>
              <w:ind w:left="22" w:right="7823"/>
              <w:rPr>
                <w:color w:val="002060"/>
                <w:sz w:val="20"/>
                <w:szCs w:val="20"/>
              </w:rPr>
            </w:pPr>
            <w:r w:rsidRPr="00495440">
              <w:rPr>
                <w:color w:val="002060"/>
                <w:sz w:val="20"/>
                <w:szCs w:val="20"/>
              </w:rPr>
              <w:t xml:space="preserve">■ Problems </w:t>
            </w:r>
          </w:p>
          <w:p w14:paraId="317CF021" w14:textId="77777777" w:rsidR="005F5336" w:rsidRPr="00495440" w:rsidRDefault="005F5336" w:rsidP="00174E51">
            <w:pPr>
              <w:widowControl w:val="0"/>
              <w:ind w:left="22"/>
              <w:rPr>
                <w:color w:val="000000"/>
                <w:sz w:val="20"/>
                <w:szCs w:val="20"/>
              </w:rPr>
            </w:pPr>
          </w:p>
        </w:tc>
      </w:tr>
      <w:tr w:rsidR="00342914" w:rsidRPr="00495440" w14:paraId="6BC924DE" w14:textId="77777777" w:rsidTr="00174E51">
        <w:tc>
          <w:tcPr>
            <w:tcW w:w="9350" w:type="dxa"/>
          </w:tcPr>
          <w:p w14:paraId="1E98417A" w14:textId="77777777" w:rsidR="00342914" w:rsidRPr="00495440" w:rsidRDefault="00342914" w:rsidP="00342914">
            <w:pPr>
              <w:widowControl w:val="0"/>
              <w:pBdr>
                <w:top w:val="nil"/>
                <w:left w:val="nil"/>
                <w:bottom w:val="nil"/>
                <w:right w:val="nil"/>
                <w:between w:val="nil"/>
              </w:pBdr>
              <w:ind w:left="22" w:right="139"/>
              <w:rPr>
                <w:color w:val="002060"/>
                <w:sz w:val="20"/>
                <w:szCs w:val="20"/>
              </w:rPr>
            </w:pPr>
            <w:r w:rsidRPr="00495440">
              <w:rPr>
                <w:color w:val="002060"/>
                <w:sz w:val="20"/>
                <w:szCs w:val="20"/>
              </w:rPr>
              <w:t xml:space="preserve">■ Recommendations </w:t>
            </w:r>
          </w:p>
          <w:p w14:paraId="78BFA927" w14:textId="77777777" w:rsidR="00342914" w:rsidRPr="00495440" w:rsidRDefault="00342914" w:rsidP="00174E51">
            <w:pPr>
              <w:widowControl w:val="0"/>
              <w:pBdr>
                <w:top w:val="nil"/>
                <w:left w:val="nil"/>
                <w:bottom w:val="nil"/>
                <w:right w:val="nil"/>
                <w:between w:val="nil"/>
              </w:pBdr>
              <w:ind w:left="22" w:right="7823"/>
              <w:rPr>
                <w:color w:val="002060"/>
                <w:sz w:val="20"/>
                <w:szCs w:val="20"/>
              </w:rPr>
            </w:pPr>
          </w:p>
        </w:tc>
      </w:tr>
    </w:tbl>
    <w:p w14:paraId="3E9B64DC" w14:textId="16514691" w:rsidR="00371E48" w:rsidRPr="00495440" w:rsidRDefault="00371E48">
      <w:pPr>
        <w:widowControl w:val="0"/>
        <w:pBdr>
          <w:top w:val="nil"/>
          <w:left w:val="nil"/>
          <w:bottom w:val="nil"/>
          <w:right w:val="nil"/>
          <w:between w:val="nil"/>
        </w:pBdr>
        <w:rPr>
          <w:color w:val="000000"/>
          <w:sz w:val="20"/>
          <w:szCs w:val="20"/>
        </w:rPr>
      </w:pPr>
    </w:p>
    <w:p w14:paraId="3F0DFA8A" w14:textId="77777777" w:rsidR="005F5336" w:rsidRPr="00495440" w:rsidRDefault="005F5336">
      <w:pPr>
        <w:widowControl w:val="0"/>
        <w:pBdr>
          <w:top w:val="nil"/>
          <w:left w:val="nil"/>
          <w:bottom w:val="nil"/>
          <w:right w:val="nil"/>
          <w:between w:val="nil"/>
        </w:pBdr>
        <w:rPr>
          <w:color w:val="000000"/>
          <w:sz w:val="20"/>
          <w:szCs w:val="20"/>
        </w:rPr>
      </w:pPr>
    </w:p>
    <w:p w14:paraId="218D090F" w14:textId="77777777" w:rsidR="00495440" w:rsidRPr="00495440" w:rsidRDefault="00495440">
      <w:pPr>
        <w:rPr>
          <w:sz w:val="20"/>
          <w:szCs w:val="20"/>
        </w:rPr>
      </w:pPr>
      <w:r w:rsidRPr="00495440">
        <w:rPr>
          <w:sz w:val="20"/>
          <w:szCs w:val="20"/>
        </w:rPr>
        <w:br w:type="page"/>
      </w:r>
    </w:p>
    <w:tbl>
      <w:tblPr>
        <w:tblStyle w:val="TableGrid"/>
        <w:tblW w:w="0" w:type="auto"/>
        <w:tblCellMar>
          <w:top w:w="142" w:type="dxa"/>
          <w:left w:w="142" w:type="dxa"/>
          <w:bottom w:w="142" w:type="dxa"/>
          <w:right w:w="142" w:type="dxa"/>
        </w:tblCellMar>
        <w:tblLook w:val="04A0" w:firstRow="1" w:lastRow="0" w:firstColumn="1" w:lastColumn="0" w:noHBand="0" w:noVBand="1"/>
      </w:tblPr>
      <w:tblGrid>
        <w:gridCol w:w="9350"/>
      </w:tblGrid>
      <w:tr w:rsidR="005F5336" w:rsidRPr="00495440" w14:paraId="29F9A46E" w14:textId="77777777" w:rsidTr="00174E51">
        <w:tc>
          <w:tcPr>
            <w:tcW w:w="9350" w:type="dxa"/>
          </w:tcPr>
          <w:p w14:paraId="3FB4DC9F" w14:textId="6C30A73F" w:rsidR="005F5336" w:rsidRPr="00495440" w:rsidRDefault="005F5336" w:rsidP="00174E51">
            <w:pPr>
              <w:widowControl w:val="0"/>
              <w:ind w:left="22"/>
              <w:rPr>
                <w:color w:val="002060"/>
                <w:sz w:val="20"/>
                <w:szCs w:val="20"/>
              </w:rPr>
            </w:pPr>
            <w:r w:rsidRPr="00495440">
              <w:rPr>
                <w:color w:val="002060"/>
                <w:sz w:val="20"/>
                <w:szCs w:val="20"/>
              </w:rPr>
              <w:lastRenderedPageBreak/>
              <w:t>■ Issues and relevant recommendations in the previous cycle</w:t>
            </w:r>
          </w:p>
          <w:p w14:paraId="1880987B" w14:textId="6712F186" w:rsidR="005F5336" w:rsidRPr="00495440" w:rsidRDefault="00FA055B" w:rsidP="00342914">
            <w:pPr>
              <w:pStyle w:val="Heading3"/>
              <w:outlineLvl w:val="2"/>
              <w:rPr>
                <w:sz w:val="22"/>
                <w:szCs w:val="22"/>
              </w:rPr>
            </w:pPr>
            <w:bookmarkStart w:id="7" w:name="_Toc16076321"/>
            <w:r w:rsidRPr="00495440">
              <w:rPr>
                <w:sz w:val="22"/>
                <w:szCs w:val="22"/>
              </w:rPr>
              <w:t>Incorporation of the Convention on the Elimination of Racial Discrimination into Irish law</w:t>
            </w:r>
            <w:bookmarkEnd w:id="7"/>
          </w:p>
          <w:p w14:paraId="18665C8F" w14:textId="72ACE647" w:rsidR="005F5336" w:rsidRPr="00495440" w:rsidRDefault="005F5336" w:rsidP="00174E51">
            <w:pPr>
              <w:widowControl w:val="0"/>
              <w:ind w:left="22"/>
              <w:rPr>
                <w:color w:val="000000"/>
                <w:sz w:val="20"/>
                <w:szCs w:val="20"/>
              </w:rPr>
            </w:pPr>
            <w:r w:rsidRPr="00495440">
              <w:rPr>
                <w:color w:val="000000"/>
                <w:sz w:val="20"/>
                <w:szCs w:val="20"/>
              </w:rPr>
              <w:t>CERD/C/IRL/CO/3-4 paragraph 1</w:t>
            </w:r>
            <w:r w:rsidR="00FA055B" w:rsidRPr="00495440">
              <w:rPr>
                <w:color w:val="000000"/>
                <w:sz w:val="20"/>
                <w:szCs w:val="20"/>
              </w:rPr>
              <w:t>6</w:t>
            </w:r>
          </w:p>
        </w:tc>
      </w:tr>
      <w:tr w:rsidR="005F5336" w:rsidRPr="00495440" w14:paraId="6BF20CE3" w14:textId="77777777" w:rsidTr="00174E51">
        <w:tc>
          <w:tcPr>
            <w:tcW w:w="9350" w:type="dxa"/>
          </w:tcPr>
          <w:p w14:paraId="313C5D3C" w14:textId="77777777" w:rsidR="005F5336" w:rsidRPr="00495440" w:rsidRDefault="005F5336" w:rsidP="00174E51">
            <w:pPr>
              <w:widowControl w:val="0"/>
              <w:ind w:left="22"/>
              <w:rPr>
                <w:color w:val="002060"/>
                <w:sz w:val="20"/>
                <w:szCs w:val="20"/>
              </w:rPr>
            </w:pPr>
            <w:r w:rsidRPr="00495440">
              <w:rPr>
                <w:color w:val="002060"/>
                <w:sz w:val="20"/>
                <w:szCs w:val="20"/>
              </w:rPr>
              <w:t>■ Relevant paragraphs in the State party’s report</w:t>
            </w:r>
          </w:p>
          <w:p w14:paraId="4A2694BE" w14:textId="77777777" w:rsidR="00391C43" w:rsidRPr="00495440" w:rsidRDefault="00391C43" w:rsidP="00174E51">
            <w:pPr>
              <w:widowControl w:val="0"/>
              <w:ind w:left="22"/>
              <w:rPr>
                <w:color w:val="002060"/>
                <w:sz w:val="20"/>
                <w:szCs w:val="20"/>
              </w:rPr>
            </w:pPr>
          </w:p>
          <w:p w14:paraId="6925D890" w14:textId="3241C2AE" w:rsidR="00391C43" w:rsidRPr="00495440" w:rsidRDefault="00391C43" w:rsidP="00174E51">
            <w:pPr>
              <w:widowControl w:val="0"/>
              <w:ind w:left="22"/>
              <w:rPr>
                <w:color w:val="000000"/>
                <w:sz w:val="20"/>
                <w:szCs w:val="20"/>
              </w:rPr>
            </w:pPr>
            <w:r w:rsidRPr="00495440">
              <w:rPr>
                <w:sz w:val="20"/>
                <w:szCs w:val="20"/>
              </w:rPr>
              <w:t>CERD/C/IRL/5-9 paragraph 71</w:t>
            </w:r>
          </w:p>
        </w:tc>
      </w:tr>
      <w:tr w:rsidR="005F5336" w:rsidRPr="00495440" w14:paraId="1CFB0B11" w14:textId="77777777" w:rsidTr="00174E51">
        <w:tc>
          <w:tcPr>
            <w:tcW w:w="9350" w:type="dxa"/>
          </w:tcPr>
          <w:p w14:paraId="3FE554FB" w14:textId="77777777" w:rsidR="005F5336" w:rsidRPr="00495440" w:rsidRDefault="005F5336" w:rsidP="00174E51">
            <w:pPr>
              <w:widowControl w:val="0"/>
              <w:ind w:left="22"/>
              <w:rPr>
                <w:color w:val="002060"/>
                <w:sz w:val="20"/>
                <w:szCs w:val="20"/>
              </w:rPr>
            </w:pPr>
            <w:r w:rsidRPr="00495440">
              <w:rPr>
                <w:color w:val="000000"/>
                <w:sz w:val="20"/>
                <w:szCs w:val="20"/>
              </w:rPr>
              <w:t xml:space="preserve">■ </w:t>
            </w:r>
            <w:r w:rsidRPr="00495440">
              <w:rPr>
                <w:color w:val="002060"/>
                <w:sz w:val="20"/>
                <w:szCs w:val="20"/>
              </w:rPr>
              <w:t>Implementation of the recommendations</w:t>
            </w:r>
          </w:p>
          <w:p w14:paraId="5BF9E60B" w14:textId="5E804AA1" w:rsidR="005F5336" w:rsidRPr="00495440" w:rsidRDefault="00FA055B" w:rsidP="00174E51">
            <w:pPr>
              <w:widowControl w:val="0"/>
              <w:ind w:left="22"/>
              <w:rPr>
                <w:color w:val="000000"/>
                <w:sz w:val="20"/>
                <w:szCs w:val="20"/>
              </w:rPr>
            </w:pPr>
            <w:r w:rsidRPr="00495440">
              <w:rPr>
                <w:color w:val="000000"/>
                <w:sz w:val="20"/>
                <w:szCs w:val="20"/>
              </w:rPr>
              <w:t>What efforts have the State made to incorporate the Convention into the Irish legal system to ensure its application before Irish Courts?</w:t>
            </w:r>
          </w:p>
        </w:tc>
      </w:tr>
      <w:tr w:rsidR="005F5336" w:rsidRPr="00495440" w14:paraId="7F3E1946" w14:textId="77777777" w:rsidTr="00C20AE1">
        <w:trPr>
          <w:trHeight w:val="5553"/>
        </w:trPr>
        <w:tc>
          <w:tcPr>
            <w:tcW w:w="9350" w:type="dxa"/>
          </w:tcPr>
          <w:p w14:paraId="65E44132" w14:textId="77777777" w:rsidR="005F5336" w:rsidRPr="00495440" w:rsidRDefault="005F5336" w:rsidP="00174E51">
            <w:pPr>
              <w:widowControl w:val="0"/>
              <w:pBdr>
                <w:top w:val="nil"/>
                <w:left w:val="nil"/>
                <w:bottom w:val="nil"/>
                <w:right w:val="nil"/>
                <w:between w:val="nil"/>
              </w:pBdr>
              <w:ind w:left="22" w:right="7823"/>
              <w:rPr>
                <w:color w:val="002060"/>
                <w:sz w:val="20"/>
                <w:szCs w:val="20"/>
              </w:rPr>
            </w:pPr>
            <w:r w:rsidRPr="00495440">
              <w:rPr>
                <w:color w:val="002060"/>
                <w:sz w:val="20"/>
                <w:szCs w:val="20"/>
              </w:rPr>
              <w:t xml:space="preserve">■ Problems </w:t>
            </w:r>
          </w:p>
          <w:p w14:paraId="00A619F2" w14:textId="77777777" w:rsidR="005F5336" w:rsidRPr="00495440" w:rsidRDefault="005F5336" w:rsidP="00174E51">
            <w:pPr>
              <w:widowControl w:val="0"/>
              <w:ind w:left="22"/>
              <w:rPr>
                <w:color w:val="000000"/>
                <w:sz w:val="20"/>
                <w:szCs w:val="20"/>
              </w:rPr>
            </w:pPr>
          </w:p>
        </w:tc>
      </w:tr>
      <w:tr w:rsidR="00342914" w:rsidRPr="00495440" w14:paraId="7542BCF6" w14:textId="77777777" w:rsidTr="00174E51">
        <w:tc>
          <w:tcPr>
            <w:tcW w:w="9350" w:type="dxa"/>
          </w:tcPr>
          <w:p w14:paraId="1C5823CD" w14:textId="77777777" w:rsidR="00342914" w:rsidRPr="00495440" w:rsidRDefault="00342914" w:rsidP="00342914">
            <w:pPr>
              <w:widowControl w:val="0"/>
              <w:pBdr>
                <w:top w:val="nil"/>
                <w:left w:val="nil"/>
                <w:bottom w:val="nil"/>
                <w:right w:val="nil"/>
                <w:between w:val="nil"/>
              </w:pBdr>
              <w:ind w:left="22" w:right="139"/>
              <w:rPr>
                <w:color w:val="002060"/>
                <w:sz w:val="20"/>
                <w:szCs w:val="20"/>
              </w:rPr>
            </w:pPr>
            <w:r w:rsidRPr="00495440">
              <w:rPr>
                <w:color w:val="002060"/>
                <w:sz w:val="20"/>
                <w:szCs w:val="20"/>
              </w:rPr>
              <w:t xml:space="preserve">■ Recommendations </w:t>
            </w:r>
          </w:p>
          <w:p w14:paraId="3F031B7F" w14:textId="77777777" w:rsidR="00342914" w:rsidRPr="00495440" w:rsidRDefault="00342914" w:rsidP="00174E51">
            <w:pPr>
              <w:widowControl w:val="0"/>
              <w:pBdr>
                <w:top w:val="nil"/>
                <w:left w:val="nil"/>
                <w:bottom w:val="nil"/>
                <w:right w:val="nil"/>
                <w:between w:val="nil"/>
              </w:pBdr>
              <w:ind w:left="22" w:right="7823"/>
              <w:rPr>
                <w:color w:val="002060"/>
                <w:sz w:val="20"/>
                <w:szCs w:val="20"/>
              </w:rPr>
            </w:pPr>
          </w:p>
        </w:tc>
      </w:tr>
    </w:tbl>
    <w:p w14:paraId="525FC928" w14:textId="35C70866" w:rsidR="00FA055B" w:rsidRPr="00495440" w:rsidRDefault="00FA055B">
      <w:pPr>
        <w:widowControl w:val="0"/>
        <w:pBdr>
          <w:top w:val="nil"/>
          <w:left w:val="nil"/>
          <w:bottom w:val="nil"/>
          <w:right w:val="nil"/>
          <w:between w:val="nil"/>
        </w:pBdr>
        <w:rPr>
          <w:color w:val="000000"/>
          <w:sz w:val="20"/>
          <w:szCs w:val="20"/>
        </w:rPr>
      </w:pPr>
    </w:p>
    <w:p w14:paraId="3A7F03F1" w14:textId="77777777" w:rsidR="005F5336" w:rsidRPr="00495440" w:rsidRDefault="005F5336">
      <w:pPr>
        <w:widowControl w:val="0"/>
        <w:pBdr>
          <w:top w:val="nil"/>
          <w:left w:val="nil"/>
          <w:bottom w:val="nil"/>
          <w:right w:val="nil"/>
          <w:between w:val="nil"/>
        </w:pBdr>
        <w:rPr>
          <w:color w:val="000000"/>
          <w:sz w:val="20"/>
          <w:szCs w:val="20"/>
        </w:rPr>
      </w:pPr>
    </w:p>
    <w:p w14:paraId="59AB6593" w14:textId="77777777" w:rsidR="00495440" w:rsidRPr="00495440" w:rsidRDefault="00495440">
      <w:pPr>
        <w:rPr>
          <w:sz w:val="20"/>
          <w:szCs w:val="20"/>
        </w:rPr>
      </w:pPr>
      <w:r w:rsidRPr="00495440">
        <w:rPr>
          <w:sz w:val="20"/>
          <w:szCs w:val="20"/>
        </w:rPr>
        <w:br w:type="page"/>
      </w:r>
    </w:p>
    <w:tbl>
      <w:tblPr>
        <w:tblStyle w:val="TableGrid"/>
        <w:tblW w:w="0" w:type="auto"/>
        <w:tblCellMar>
          <w:top w:w="142" w:type="dxa"/>
          <w:left w:w="142" w:type="dxa"/>
          <w:bottom w:w="142" w:type="dxa"/>
          <w:right w:w="142" w:type="dxa"/>
        </w:tblCellMar>
        <w:tblLook w:val="04A0" w:firstRow="1" w:lastRow="0" w:firstColumn="1" w:lastColumn="0" w:noHBand="0" w:noVBand="1"/>
      </w:tblPr>
      <w:tblGrid>
        <w:gridCol w:w="9350"/>
      </w:tblGrid>
      <w:tr w:rsidR="005F5336" w:rsidRPr="00495440" w14:paraId="519D0746" w14:textId="77777777" w:rsidTr="00174E51">
        <w:tc>
          <w:tcPr>
            <w:tcW w:w="9350" w:type="dxa"/>
          </w:tcPr>
          <w:p w14:paraId="6B7E2883" w14:textId="3AA150F4" w:rsidR="005F5336" w:rsidRPr="00495440" w:rsidRDefault="005F5336" w:rsidP="00174E51">
            <w:pPr>
              <w:widowControl w:val="0"/>
              <w:ind w:left="22"/>
              <w:rPr>
                <w:color w:val="002060"/>
                <w:sz w:val="20"/>
                <w:szCs w:val="20"/>
              </w:rPr>
            </w:pPr>
            <w:r w:rsidRPr="00495440">
              <w:rPr>
                <w:color w:val="002060"/>
                <w:sz w:val="20"/>
                <w:szCs w:val="20"/>
              </w:rPr>
              <w:lastRenderedPageBreak/>
              <w:t>■ Issues and relevant recommendations in the previous cycle</w:t>
            </w:r>
          </w:p>
          <w:p w14:paraId="61E50EF7" w14:textId="0DD4A0AB" w:rsidR="005F5336" w:rsidRPr="00495440" w:rsidRDefault="00A33E32" w:rsidP="00342914">
            <w:pPr>
              <w:pStyle w:val="Heading3"/>
              <w:outlineLvl w:val="2"/>
              <w:rPr>
                <w:sz w:val="22"/>
                <w:szCs w:val="22"/>
              </w:rPr>
            </w:pPr>
            <w:bookmarkStart w:id="8" w:name="_Toc16076322"/>
            <w:r w:rsidRPr="00495440">
              <w:rPr>
                <w:sz w:val="22"/>
                <w:szCs w:val="22"/>
              </w:rPr>
              <w:t>State’s reservation on incitement to hatred and prohibition of organisations promoting discrimination</w:t>
            </w:r>
            <w:bookmarkEnd w:id="8"/>
            <w:r w:rsidRPr="00495440">
              <w:rPr>
                <w:sz w:val="22"/>
                <w:szCs w:val="22"/>
              </w:rPr>
              <w:t xml:space="preserve"> </w:t>
            </w:r>
          </w:p>
          <w:p w14:paraId="2B7C10CB" w14:textId="22461A90" w:rsidR="005F5336" w:rsidRPr="00495440" w:rsidRDefault="005F5336" w:rsidP="00174E51">
            <w:pPr>
              <w:widowControl w:val="0"/>
              <w:ind w:left="22"/>
              <w:rPr>
                <w:color w:val="000000"/>
                <w:sz w:val="20"/>
                <w:szCs w:val="20"/>
              </w:rPr>
            </w:pPr>
            <w:r w:rsidRPr="00495440">
              <w:rPr>
                <w:color w:val="000000"/>
                <w:sz w:val="20"/>
                <w:szCs w:val="20"/>
              </w:rPr>
              <w:t>CERD/C/IRL/CO/3-4 paragraph 1</w:t>
            </w:r>
            <w:r w:rsidR="00346719" w:rsidRPr="00495440">
              <w:rPr>
                <w:color w:val="000000"/>
                <w:sz w:val="20"/>
                <w:szCs w:val="20"/>
              </w:rPr>
              <w:t>7 and 18</w:t>
            </w:r>
          </w:p>
        </w:tc>
      </w:tr>
      <w:tr w:rsidR="005F5336" w:rsidRPr="00495440" w14:paraId="257B3C88" w14:textId="77777777" w:rsidTr="00174E51">
        <w:tc>
          <w:tcPr>
            <w:tcW w:w="9350" w:type="dxa"/>
          </w:tcPr>
          <w:p w14:paraId="7E113CD7" w14:textId="77777777" w:rsidR="005F5336" w:rsidRPr="00495440" w:rsidRDefault="005F5336" w:rsidP="00174E51">
            <w:pPr>
              <w:widowControl w:val="0"/>
              <w:ind w:left="22"/>
              <w:rPr>
                <w:color w:val="002060"/>
                <w:sz w:val="20"/>
                <w:szCs w:val="20"/>
              </w:rPr>
            </w:pPr>
            <w:r w:rsidRPr="00495440">
              <w:rPr>
                <w:color w:val="002060"/>
                <w:sz w:val="20"/>
                <w:szCs w:val="20"/>
              </w:rPr>
              <w:t>■ Relevant paragraphs in the State party’s report</w:t>
            </w:r>
          </w:p>
          <w:p w14:paraId="2A95D1D8" w14:textId="77777777" w:rsidR="00391C43" w:rsidRPr="00495440" w:rsidRDefault="00391C43" w:rsidP="00174E51">
            <w:pPr>
              <w:widowControl w:val="0"/>
              <w:ind w:left="22"/>
              <w:rPr>
                <w:color w:val="002060"/>
                <w:sz w:val="20"/>
                <w:szCs w:val="20"/>
              </w:rPr>
            </w:pPr>
          </w:p>
          <w:p w14:paraId="3110D2B9" w14:textId="77777777" w:rsidR="00391C43" w:rsidRPr="00495440" w:rsidRDefault="00391C43" w:rsidP="00174E51">
            <w:pPr>
              <w:widowControl w:val="0"/>
              <w:ind w:left="22"/>
              <w:rPr>
                <w:sz w:val="20"/>
                <w:szCs w:val="20"/>
              </w:rPr>
            </w:pPr>
            <w:r w:rsidRPr="00495440">
              <w:rPr>
                <w:sz w:val="20"/>
                <w:szCs w:val="20"/>
              </w:rPr>
              <w:t>CERD/C/IRL/5-9 paragraph 72-74 on the reservation</w:t>
            </w:r>
          </w:p>
          <w:p w14:paraId="102CE5DE" w14:textId="4C194AEF" w:rsidR="00391C43" w:rsidRPr="00495440" w:rsidRDefault="00391C43" w:rsidP="00174E51">
            <w:pPr>
              <w:widowControl w:val="0"/>
              <w:ind w:left="22"/>
              <w:rPr>
                <w:color w:val="000000"/>
                <w:sz w:val="20"/>
                <w:szCs w:val="20"/>
              </w:rPr>
            </w:pPr>
            <w:r w:rsidRPr="00495440">
              <w:rPr>
                <w:sz w:val="20"/>
                <w:szCs w:val="20"/>
              </w:rPr>
              <w:t>CERD/C/IRL/5-9 paragraph 93-94 on the prohibition of organisations promoting discrimination</w:t>
            </w:r>
          </w:p>
        </w:tc>
      </w:tr>
      <w:tr w:rsidR="005F5336" w:rsidRPr="00495440" w14:paraId="054B2DBF" w14:textId="77777777" w:rsidTr="00174E51">
        <w:tc>
          <w:tcPr>
            <w:tcW w:w="9350" w:type="dxa"/>
          </w:tcPr>
          <w:p w14:paraId="03CE00CE" w14:textId="77777777" w:rsidR="005F5336" w:rsidRPr="00495440" w:rsidRDefault="005F5336" w:rsidP="00174E51">
            <w:pPr>
              <w:widowControl w:val="0"/>
              <w:ind w:left="22"/>
              <w:rPr>
                <w:color w:val="002060"/>
                <w:sz w:val="20"/>
                <w:szCs w:val="20"/>
              </w:rPr>
            </w:pPr>
            <w:r w:rsidRPr="00495440">
              <w:rPr>
                <w:color w:val="000000"/>
                <w:sz w:val="20"/>
                <w:szCs w:val="20"/>
              </w:rPr>
              <w:t xml:space="preserve">■ </w:t>
            </w:r>
            <w:r w:rsidRPr="00495440">
              <w:rPr>
                <w:color w:val="002060"/>
                <w:sz w:val="20"/>
                <w:szCs w:val="20"/>
              </w:rPr>
              <w:t>Implementation of the recommendations</w:t>
            </w:r>
          </w:p>
          <w:p w14:paraId="574E66B4" w14:textId="7327CB6B" w:rsidR="005F5336" w:rsidRPr="00495440" w:rsidRDefault="00A33E32" w:rsidP="00174E51">
            <w:pPr>
              <w:widowControl w:val="0"/>
              <w:ind w:left="22"/>
              <w:rPr>
                <w:color w:val="000000"/>
                <w:sz w:val="20"/>
                <w:szCs w:val="20"/>
              </w:rPr>
            </w:pPr>
            <w:r w:rsidRPr="00495440">
              <w:rPr>
                <w:color w:val="000000"/>
                <w:sz w:val="20"/>
                <w:szCs w:val="20"/>
              </w:rPr>
              <w:t xml:space="preserve">Has the State provided compelling reasons for maintaining </w:t>
            </w:r>
            <w:proofErr w:type="gramStart"/>
            <w:r w:rsidRPr="00495440">
              <w:rPr>
                <w:color w:val="000000"/>
                <w:sz w:val="20"/>
                <w:szCs w:val="20"/>
              </w:rPr>
              <w:t>the  reservation</w:t>
            </w:r>
            <w:proofErr w:type="gramEnd"/>
            <w:r w:rsidRPr="00495440">
              <w:rPr>
                <w:color w:val="000000"/>
                <w:sz w:val="20"/>
                <w:szCs w:val="20"/>
              </w:rPr>
              <w:t xml:space="preserve">/interpretative declaration on article 4 of the Convention? </w:t>
            </w:r>
          </w:p>
          <w:p w14:paraId="2B3D9D74" w14:textId="77777777" w:rsidR="00A33E32" w:rsidRPr="00495440" w:rsidRDefault="00A33E32" w:rsidP="00A33E32">
            <w:pPr>
              <w:widowControl w:val="0"/>
              <w:ind w:left="22"/>
              <w:rPr>
                <w:color w:val="000000"/>
                <w:sz w:val="20"/>
                <w:szCs w:val="20"/>
              </w:rPr>
            </w:pPr>
            <w:r w:rsidRPr="00495440">
              <w:rPr>
                <w:color w:val="000000"/>
                <w:sz w:val="20"/>
                <w:szCs w:val="20"/>
              </w:rPr>
              <w:t>Article 4 requires states parties to outlaw incitement to racial discrimination or violence, or</w:t>
            </w:r>
          </w:p>
          <w:p w14:paraId="75CE2E93" w14:textId="77777777" w:rsidR="00A33E32" w:rsidRPr="00495440" w:rsidRDefault="00A33E32" w:rsidP="00A33E32">
            <w:pPr>
              <w:widowControl w:val="0"/>
              <w:ind w:left="22"/>
              <w:rPr>
                <w:color w:val="000000"/>
                <w:sz w:val="20"/>
                <w:szCs w:val="20"/>
              </w:rPr>
            </w:pPr>
            <w:r w:rsidRPr="00495440">
              <w:rPr>
                <w:color w:val="000000"/>
                <w:sz w:val="20"/>
                <w:szCs w:val="20"/>
              </w:rPr>
              <w:t>the propagation of ideas of racial superiority, and to prohibit organisations that promote or</w:t>
            </w:r>
          </w:p>
          <w:p w14:paraId="110198AF" w14:textId="590F80A6" w:rsidR="00FA055B" w:rsidRPr="00495440" w:rsidRDefault="00A33E32" w:rsidP="00A33E32">
            <w:pPr>
              <w:widowControl w:val="0"/>
              <w:ind w:left="22"/>
              <w:rPr>
                <w:color w:val="000000"/>
                <w:sz w:val="20"/>
                <w:szCs w:val="20"/>
              </w:rPr>
            </w:pPr>
            <w:r w:rsidRPr="00495440">
              <w:rPr>
                <w:color w:val="000000"/>
                <w:sz w:val="20"/>
                <w:szCs w:val="20"/>
              </w:rPr>
              <w:t xml:space="preserve">incite discrimination. </w:t>
            </w:r>
          </w:p>
        </w:tc>
      </w:tr>
      <w:tr w:rsidR="005F5336" w:rsidRPr="00495440" w14:paraId="49E27460" w14:textId="77777777" w:rsidTr="00C20AE1">
        <w:trPr>
          <w:trHeight w:val="6757"/>
        </w:trPr>
        <w:tc>
          <w:tcPr>
            <w:tcW w:w="9350" w:type="dxa"/>
          </w:tcPr>
          <w:p w14:paraId="3026A665" w14:textId="77777777" w:rsidR="005F5336" w:rsidRPr="00495440" w:rsidRDefault="005F5336" w:rsidP="00174E51">
            <w:pPr>
              <w:widowControl w:val="0"/>
              <w:pBdr>
                <w:top w:val="nil"/>
                <w:left w:val="nil"/>
                <w:bottom w:val="nil"/>
                <w:right w:val="nil"/>
                <w:between w:val="nil"/>
              </w:pBdr>
              <w:ind w:left="22" w:right="7823"/>
              <w:rPr>
                <w:color w:val="002060"/>
                <w:sz w:val="20"/>
                <w:szCs w:val="20"/>
              </w:rPr>
            </w:pPr>
            <w:r w:rsidRPr="00495440">
              <w:rPr>
                <w:color w:val="002060"/>
                <w:sz w:val="20"/>
                <w:szCs w:val="20"/>
              </w:rPr>
              <w:t xml:space="preserve">■ Problems </w:t>
            </w:r>
          </w:p>
          <w:p w14:paraId="652C8154" w14:textId="77777777" w:rsidR="005F5336" w:rsidRPr="00495440" w:rsidRDefault="005F5336" w:rsidP="00174E51">
            <w:pPr>
              <w:widowControl w:val="0"/>
              <w:ind w:left="22"/>
              <w:rPr>
                <w:color w:val="000000"/>
                <w:sz w:val="20"/>
                <w:szCs w:val="20"/>
              </w:rPr>
            </w:pPr>
          </w:p>
          <w:p w14:paraId="0FB86FE2" w14:textId="77777777" w:rsidR="00A33E32" w:rsidRPr="00495440" w:rsidRDefault="00A33E32" w:rsidP="00174E51">
            <w:pPr>
              <w:widowControl w:val="0"/>
              <w:ind w:left="22"/>
              <w:rPr>
                <w:color w:val="000000"/>
                <w:sz w:val="20"/>
                <w:szCs w:val="20"/>
              </w:rPr>
            </w:pPr>
            <w:r w:rsidRPr="00495440">
              <w:rPr>
                <w:color w:val="000000"/>
                <w:sz w:val="20"/>
                <w:szCs w:val="20"/>
              </w:rPr>
              <w:t>e.g. organisations that promote or incite discrimination emerging in Ireland today?</w:t>
            </w:r>
          </w:p>
          <w:p w14:paraId="55CA3866" w14:textId="40EBD8C3" w:rsidR="00A33E32" w:rsidRPr="00495440" w:rsidRDefault="00A33E32" w:rsidP="00174E51">
            <w:pPr>
              <w:widowControl w:val="0"/>
              <w:ind w:left="22"/>
              <w:rPr>
                <w:color w:val="000000"/>
                <w:sz w:val="20"/>
                <w:szCs w:val="20"/>
              </w:rPr>
            </w:pPr>
            <w:r w:rsidRPr="00495440">
              <w:rPr>
                <w:color w:val="000000"/>
                <w:sz w:val="20"/>
                <w:szCs w:val="20"/>
              </w:rPr>
              <w:t>e.g. increased response to incitement by high profile individuals</w:t>
            </w:r>
          </w:p>
        </w:tc>
      </w:tr>
      <w:tr w:rsidR="00342914" w:rsidRPr="00495440" w14:paraId="3E4ECFC5" w14:textId="77777777" w:rsidTr="00174E51">
        <w:tc>
          <w:tcPr>
            <w:tcW w:w="9350" w:type="dxa"/>
          </w:tcPr>
          <w:p w14:paraId="708595A0" w14:textId="77777777" w:rsidR="00342914" w:rsidRPr="00495440" w:rsidRDefault="00342914" w:rsidP="00342914">
            <w:pPr>
              <w:widowControl w:val="0"/>
              <w:pBdr>
                <w:top w:val="nil"/>
                <w:left w:val="nil"/>
                <w:bottom w:val="nil"/>
                <w:right w:val="nil"/>
                <w:between w:val="nil"/>
              </w:pBdr>
              <w:ind w:left="22" w:right="139"/>
              <w:rPr>
                <w:color w:val="002060"/>
                <w:sz w:val="20"/>
                <w:szCs w:val="20"/>
              </w:rPr>
            </w:pPr>
            <w:r w:rsidRPr="00495440">
              <w:rPr>
                <w:color w:val="002060"/>
                <w:sz w:val="20"/>
                <w:szCs w:val="20"/>
              </w:rPr>
              <w:t xml:space="preserve">■ Recommendations </w:t>
            </w:r>
          </w:p>
          <w:p w14:paraId="6083E0AA" w14:textId="77777777" w:rsidR="00342914" w:rsidRPr="00495440" w:rsidRDefault="00342914" w:rsidP="00174E51">
            <w:pPr>
              <w:widowControl w:val="0"/>
              <w:pBdr>
                <w:top w:val="nil"/>
                <w:left w:val="nil"/>
                <w:bottom w:val="nil"/>
                <w:right w:val="nil"/>
                <w:between w:val="nil"/>
              </w:pBdr>
              <w:ind w:left="22" w:right="7823"/>
              <w:rPr>
                <w:color w:val="002060"/>
                <w:sz w:val="20"/>
                <w:szCs w:val="20"/>
              </w:rPr>
            </w:pPr>
          </w:p>
        </w:tc>
      </w:tr>
    </w:tbl>
    <w:p w14:paraId="569D4C1F" w14:textId="72D80D69" w:rsidR="00371E48" w:rsidRPr="00495440" w:rsidRDefault="00371E48">
      <w:pPr>
        <w:widowControl w:val="0"/>
        <w:pBdr>
          <w:top w:val="nil"/>
          <w:left w:val="nil"/>
          <w:bottom w:val="nil"/>
          <w:right w:val="nil"/>
          <w:between w:val="nil"/>
        </w:pBdr>
        <w:rPr>
          <w:color w:val="000000"/>
          <w:sz w:val="20"/>
          <w:szCs w:val="20"/>
        </w:rPr>
      </w:pPr>
    </w:p>
    <w:p w14:paraId="65876BC1" w14:textId="77777777" w:rsidR="00371E48" w:rsidRPr="00495440" w:rsidRDefault="00371E48">
      <w:pPr>
        <w:rPr>
          <w:color w:val="000000"/>
          <w:sz w:val="20"/>
          <w:szCs w:val="20"/>
        </w:rPr>
      </w:pPr>
      <w:r w:rsidRPr="00495440">
        <w:rPr>
          <w:color w:val="000000"/>
          <w:sz w:val="20"/>
          <w:szCs w:val="20"/>
        </w:rPr>
        <w:br w:type="page"/>
      </w:r>
    </w:p>
    <w:p w14:paraId="521460F2" w14:textId="77777777" w:rsidR="005F5336" w:rsidRPr="00495440" w:rsidRDefault="005F5336">
      <w:pPr>
        <w:widowControl w:val="0"/>
        <w:pBdr>
          <w:top w:val="nil"/>
          <w:left w:val="nil"/>
          <w:bottom w:val="nil"/>
          <w:right w:val="nil"/>
          <w:between w:val="nil"/>
        </w:pBdr>
        <w:rPr>
          <w:color w:val="000000"/>
          <w:sz w:val="20"/>
          <w:szCs w:val="20"/>
        </w:rPr>
      </w:pPr>
    </w:p>
    <w:tbl>
      <w:tblPr>
        <w:tblStyle w:val="TableGrid"/>
        <w:tblW w:w="0" w:type="auto"/>
        <w:tblCellMar>
          <w:top w:w="142" w:type="dxa"/>
          <w:left w:w="142" w:type="dxa"/>
          <w:bottom w:w="142" w:type="dxa"/>
          <w:right w:w="142" w:type="dxa"/>
        </w:tblCellMar>
        <w:tblLook w:val="04A0" w:firstRow="1" w:lastRow="0" w:firstColumn="1" w:lastColumn="0" w:noHBand="0" w:noVBand="1"/>
      </w:tblPr>
      <w:tblGrid>
        <w:gridCol w:w="9350"/>
      </w:tblGrid>
      <w:tr w:rsidR="005F5336" w:rsidRPr="00495440" w14:paraId="67B6CB2B" w14:textId="77777777" w:rsidTr="00174E51">
        <w:tc>
          <w:tcPr>
            <w:tcW w:w="9350" w:type="dxa"/>
          </w:tcPr>
          <w:p w14:paraId="1F6C486F" w14:textId="77777777" w:rsidR="005F5336" w:rsidRPr="00495440" w:rsidRDefault="005F5336" w:rsidP="00174E51">
            <w:pPr>
              <w:widowControl w:val="0"/>
              <w:ind w:left="22"/>
              <w:rPr>
                <w:color w:val="002060"/>
                <w:sz w:val="20"/>
                <w:szCs w:val="20"/>
              </w:rPr>
            </w:pPr>
            <w:r w:rsidRPr="00495440">
              <w:rPr>
                <w:color w:val="002060"/>
                <w:sz w:val="20"/>
                <w:szCs w:val="20"/>
              </w:rPr>
              <w:t>■ Issues and relevant recommendations in the previous cycle</w:t>
            </w:r>
          </w:p>
          <w:p w14:paraId="1823958E" w14:textId="09E132F0" w:rsidR="005F5336" w:rsidRPr="00495440" w:rsidRDefault="00A33E32" w:rsidP="00342914">
            <w:pPr>
              <w:pStyle w:val="Heading3"/>
              <w:outlineLvl w:val="2"/>
              <w:rPr>
                <w:sz w:val="22"/>
                <w:szCs w:val="22"/>
              </w:rPr>
            </w:pPr>
            <w:bookmarkStart w:id="9" w:name="_Toc16076323"/>
            <w:r w:rsidRPr="00495440">
              <w:rPr>
                <w:sz w:val="22"/>
                <w:szCs w:val="22"/>
              </w:rPr>
              <w:t>Racial profiling by police and other law enforcement personnel</w:t>
            </w:r>
            <w:bookmarkEnd w:id="9"/>
          </w:p>
          <w:p w14:paraId="282D2A26" w14:textId="651A446F" w:rsidR="005F5336" w:rsidRPr="00495440" w:rsidRDefault="005F5336" w:rsidP="00174E51">
            <w:pPr>
              <w:widowControl w:val="0"/>
              <w:ind w:left="22"/>
              <w:rPr>
                <w:color w:val="000000"/>
                <w:sz w:val="20"/>
                <w:szCs w:val="20"/>
              </w:rPr>
            </w:pPr>
            <w:r w:rsidRPr="00495440">
              <w:rPr>
                <w:color w:val="000000"/>
                <w:sz w:val="20"/>
                <w:szCs w:val="20"/>
              </w:rPr>
              <w:t>CERD/C/IRL/CO/3-4 paragraph 1</w:t>
            </w:r>
            <w:r w:rsidR="00346719" w:rsidRPr="00495440">
              <w:rPr>
                <w:color w:val="000000"/>
                <w:sz w:val="20"/>
                <w:szCs w:val="20"/>
              </w:rPr>
              <w:t>8</w:t>
            </w:r>
          </w:p>
        </w:tc>
      </w:tr>
      <w:tr w:rsidR="005F5336" w:rsidRPr="00495440" w14:paraId="2A362E09" w14:textId="77777777" w:rsidTr="00174E51">
        <w:tc>
          <w:tcPr>
            <w:tcW w:w="9350" w:type="dxa"/>
          </w:tcPr>
          <w:p w14:paraId="709A0884" w14:textId="77777777" w:rsidR="005F5336" w:rsidRPr="00495440" w:rsidRDefault="005F5336" w:rsidP="00174E51">
            <w:pPr>
              <w:widowControl w:val="0"/>
              <w:ind w:left="22"/>
              <w:rPr>
                <w:color w:val="002060"/>
                <w:sz w:val="20"/>
                <w:szCs w:val="20"/>
              </w:rPr>
            </w:pPr>
            <w:r w:rsidRPr="00495440">
              <w:rPr>
                <w:color w:val="002060"/>
                <w:sz w:val="20"/>
                <w:szCs w:val="20"/>
              </w:rPr>
              <w:t>■ Relevant paragraphs in the State party’s report</w:t>
            </w:r>
          </w:p>
          <w:p w14:paraId="6D051A62" w14:textId="77777777" w:rsidR="00391C43" w:rsidRPr="00495440" w:rsidRDefault="00391C43" w:rsidP="00174E51">
            <w:pPr>
              <w:widowControl w:val="0"/>
              <w:ind w:left="22"/>
              <w:rPr>
                <w:color w:val="002060"/>
                <w:sz w:val="20"/>
                <w:szCs w:val="20"/>
              </w:rPr>
            </w:pPr>
          </w:p>
          <w:p w14:paraId="6A9D28E1" w14:textId="61C0F59E" w:rsidR="00391C43" w:rsidRPr="00495440" w:rsidRDefault="00391C43" w:rsidP="00174E51">
            <w:pPr>
              <w:widowControl w:val="0"/>
              <w:ind w:left="22"/>
              <w:rPr>
                <w:color w:val="000000"/>
                <w:sz w:val="20"/>
                <w:szCs w:val="20"/>
              </w:rPr>
            </w:pPr>
            <w:r w:rsidRPr="00495440">
              <w:rPr>
                <w:sz w:val="20"/>
                <w:szCs w:val="20"/>
              </w:rPr>
              <w:t>CERD/C/IRL/5-9 paragraph 75-92</w:t>
            </w:r>
          </w:p>
        </w:tc>
      </w:tr>
      <w:tr w:rsidR="005F5336" w:rsidRPr="00495440" w14:paraId="7694E2FE" w14:textId="77777777" w:rsidTr="00174E51">
        <w:tc>
          <w:tcPr>
            <w:tcW w:w="9350" w:type="dxa"/>
          </w:tcPr>
          <w:p w14:paraId="7B90D121" w14:textId="384DFE5F" w:rsidR="005F5336" w:rsidRPr="00495440" w:rsidRDefault="005F5336" w:rsidP="00174E51">
            <w:pPr>
              <w:widowControl w:val="0"/>
              <w:ind w:left="22"/>
              <w:rPr>
                <w:color w:val="002060"/>
                <w:sz w:val="20"/>
                <w:szCs w:val="20"/>
              </w:rPr>
            </w:pPr>
            <w:r w:rsidRPr="00495440">
              <w:rPr>
                <w:color w:val="000000"/>
                <w:sz w:val="20"/>
                <w:szCs w:val="20"/>
              </w:rPr>
              <w:t xml:space="preserve">■ </w:t>
            </w:r>
            <w:r w:rsidRPr="00495440">
              <w:rPr>
                <w:color w:val="002060"/>
                <w:sz w:val="20"/>
                <w:szCs w:val="20"/>
              </w:rPr>
              <w:t>Implementation of the recommendations</w:t>
            </w:r>
          </w:p>
          <w:p w14:paraId="23245D54" w14:textId="77777777" w:rsidR="00A33E32" w:rsidRPr="00495440" w:rsidRDefault="00A33E32" w:rsidP="00174E51">
            <w:pPr>
              <w:widowControl w:val="0"/>
              <w:ind w:left="22"/>
              <w:rPr>
                <w:color w:val="002060"/>
                <w:sz w:val="20"/>
                <w:szCs w:val="20"/>
              </w:rPr>
            </w:pPr>
          </w:p>
          <w:p w14:paraId="170786D9" w14:textId="4E3284EA" w:rsidR="00346719" w:rsidRPr="00495440" w:rsidRDefault="00346719" w:rsidP="00174E51">
            <w:pPr>
              <w:widowControl w:val="0"/>
              <w:ind w:left="22"/>
              <w:rPr>
                <w:color w:val="000000"/>
                <w:sz w:val="20"/>
                <w:szCs w:val="20"/>
              </w:rPr>
            </w:pPr>
            <w:r w:rsidRPr="00495440">
              <w:rPr>
                <w:color w:val="000000"/>
                <w:sz w:val="20"/>
                <w:szCs w:val="20"/>
              </w:rPr>
              <w:t xml:space="preserve">Has the </w:t>
            </w:r>
            <w:r w:rsidR="00A33E32" w:rsidRPr="00495440">
              <w:rPr>
                <w:color w:val="000000"/>
                <w:sz w:val="20"/>
                <w:szCs w:val="20"/>
              </w:rPr>
              <w:t>State adopt</w:t>
            </w:r>
            <w:r w:rsidRPr="00495440">
              <w:rPr>
                <w:color w:val="000000"/>
                <w:sz w:val="20"/>
                <w:szCs w:val="20"/>
              </w:rPr>
              <w:t>ed</w:t>
            </w:r>
            <w:r w:rsidR="00A33E32" w:rsidRPr="00495440">
              <w:rPr>
                <w:color w:val="000000"/>
                <w:sz w:val="20"/>
                <w:szCs w:val="20"/>
              </w:rPr>
              <w:t xml:space="preserve"> legislation </w:t>
            </w:r>
            <w:r w:rsidRPr="00495440">
              <w:rPr>
                <w:color w:val="000000"/>
                <w:sz w:val="20"/>
                <w:szCs w:val="20"/>
              </w:rPr>
              <w:t>since 2011 that</w:t>
            </w:r>
            <w:r w:rsidR="00A33E32" w:rsidRPr="00495440">
              <w:rPr>
                <w:color w:val="000000"/>
                <w:sz w:val="20"/>
                <w:szCs w:val="20"/>
              </w:rPr>
              <w:t xml:space="preserve"> prohibits any form of racial profiling</w:t>
            </w:r>
            <w:r w:rsidRPr="00495440">
              <w:rPr>
                <w:color w:val="000000"/>
                <w:sz w:val="20"/>
                <w:szCs w:val="20"/>
              </w:rPr>
              <w:t xml:space="preserve"> by Gardaí and other law enforcement?</w:t>
            </w:r>
          </w:p>
          <w:p w14:paraId="1FC47763" w14:textId="77777777" w:rsidR="00346719" w:rsidRPr="00495440" w:rsidRDefault="00346719" w:rsidP="00174E51">
            <w:pPr>
              <w:widowControl w:val="0"/>
              <w:ind w:left="22"/>
              <w:rPr>
                <w:color w:val="000000"/>
                <w:sz w:val="20"/>
                <w:szCs w:val="20"/>
              </w:rPr>
            </w:pPr>
            <w:r w:rsidRPr="00495440">
              <w:rPr>
                <w:color w:val="000000"/>
                <w:sz w:val="20"/>
                <w:szCs w:val="20"/>
              </w:rPr>
              <w:t xml:space="preserve">Has the </w:t>
            </w:r>
            <w:proofErr w:type="spellStart"/>
            <w:r w:rsidR="00A33E32" w:rsidRPr="00495440">
              <w:rPr>
                <w:color w:val="000000"/>
                <w:sz w:val="20"/>
                <w:szCs w:val="20"/>
              </w:rPr>
              <w:t>the</w:t>
            </w:r>
            <w:proofErr w:type="spellEnd"/>
            <w:r w:rsidR="00A33E32" w:rsidRPr="00495440">
              <w:rPr>
                <w:color w:val="000000"/>
                <w:sz w:val="20"/>
                <w:szCs w:val="20"/>
              </w:rPr>
              <w:t xml:space="preserve"> State strengthen</w:t>
            </w:r>
            <w:r w:rsidRPr="00495440">
              <w:rPr>
                <w:color w:val="000000"/>
                <w:sz w:val="20"/>
                <w:szCs w:val="20"/>
              </w:rPr>
              <w:t>ed</w:t>
            </w:r>
            <w:r w:rsidR="00A33E32" w:rsidRPr="00495440">
              <w:rPr>
                <w:color w:val="000000"/>
                <w:sz w:val="20"/>
                <w:szCs w:val="20"/>
              </w:rPr>
              <w:t xml:space="preserve"> its efforts to promote the humane treatment of migrants and people of non-Irish origin by the Garda Síochána (Police) and other law enforcement personnel in accordance with international human rights law</w:t>
            </w:r>
            <w:r w:rsidRPr="00495440">
              <w:rPr>
                <w:color w:val="000000"/>
                <w:sz w:val="20"/>
                <w:szCs w:val="20"/>
              </w:rPr>
              <w:t>?</w:t>
            </w:r>
          </w:p>
          <w:p w14:paraId="7DB3D239" w14:textId="7FCF62F7" w:rsidR="005F5336" w:rsidRPr="00495440" w:rsidRDefault="00346719" w:rsidP="00174E51">
            <w:pPr>
              <w:widowControl w:val="0"/>
              <w:ind w:left="22"/>
              <w:rPr>
                <w:color w:val="000000"/>
                <w:sz w:val="20"/>
                <w:szCs w:val="20"/>
              </w:rPr>
            </w:pPr>
            <w:r w:rsidRPr="00495440">
              <w:rPr>
                <w:color w:val="000000"/>
                <w:sz w:val="20"/>
                <w:szCs w:val="20"/>
              </w:rPr>
              <w:t xml:space="preserve">Has the State </w:t>
            </w:r>
            <w:r w:rsidR="00A33E32" w:rsidRPr="00495440">
              <w:rPr>
                <w:color w:val="000000"/>
                <w:sz w:val="20"/>
                <w:szCs w:val="20"/>
              </w:rPr>
              <w:t>establish</w:t>
            </w:r>
            <w:r w:rsidRPr="00495440">
              <w:rPr>
                <w:color w:val="000000"/>
                <w:sz w:val="20"/>
                <w:szCs w:val="20"/>
              </w:rPr>
              <w:t>ed</w:t>
            </w:r>
            <w:r w:rsidR="00A33E32" w:rsidRPr="00495440">
              <w:rPr>
                <w:color w:val="000000"/>
                <w:sz w:val="20"/>
                <w:szCs w:val="20"/>
              </w:rPr>
              <w:t xml:space="preserve"> appropriate mechanisms to encourage the reporting of racist incidents and crimes</w:t>
            </w:r>
            <w:r w:rsidRPr="00495440">
              <w:rPr>
                <w:color w:val="000000"/>
                <w:sz w:val="20"/>
                <w:szCs w:val="20"/>
              </w:rPr>
              <w:t>?</w:t>
            </w:r>
          </w:p>
        </w:tc>
      </w:tr>
      <w:tr w:rsidR="005F5336" w:rsidRPr="00495440" w14:paraId="2FCA9C09" w14:textId="77777777" w:rsidTr="00C20AE1">
        <w:trPr>
          <w:trHeight w:val="6282"/>
        </w:trPr>
        <w:tc>
          <w:tcPr>
            <w:tcW w:w="9350" w:type="dxa"/>
          </w:tcPr>
          <w:p w14:paraId="48D52814" w14:textId="77777777" w:rsidR="005F5336" w:rsidRPr="00495440" w:rsidRDefault="005F5336" w:rsidP="00174E51">
            <w:pPr>
              <w:widowControl w:val="0"/>
              <w:pBdr>
                <w:top w:val="nil"/>
                <w:left w:val="nil"/>
                <w:bottom w:val="nil"/>
                <w:right w:val="nil"/>
                <w:between w:val="nil"/>
              </w:pBdr>
              <w:ind w:left="22" w:right="7823"/>
              <w:rPr>
                <w:color w:val="002060"/>
                <w:sz w:val="20"/>
                <w:szCs w:val="20"/>
              </w:rPr>
            </w:pPr>
            <w:r w:rsidRPr="00495440">
              <w:rPr>
                <w:color w:val="002060"/>
                <w:sz w:val="20"/>
                <w:szCs w:val="20"/>
              </w:rPr>
              <w:t xml:space="preserve">■ Problems </w:t>
            </w:r>
          </w:p>
          <w:p w14:paraId="346F6035" w14:textId="77777777" w:rsidR="005F5336" w:rsidRPr="00495440" w:rsidRDefault="005F5336" w:rsidP="00174E51">
            <w:pPr>
              <w:widowControl w:val="0"/>
              <w:ind w:left="22"/>
              <w:rPr>
                <w:color w:val="000000"/>
                <w:sz w:val="20"/>
                <w:szCs w:val="20"/>
              </w:rPr>
            </w:pPr>
          </w:p>
        </w:tc>
      </w:tr>
      <w:tr w:rsidR="00342914" w:rsidRPr="00495440" w14:paraId="7CB6B038" w14:textId="77777777" w:rsidTr="00174E51">
        <w:tc>
          <w:tcPr>
            <w:tcW w:w="9350" w:type="dxa"/>
          </w:tcPr>
          <w:p w14:paraId="0793445E" w14:textId="77777777" w:rsidR="00342914" w:rsidRPr="00495440" w:rsidRDefault="00342914" w:rsidP="00342914">
            <w:pPr>
              <w:widowControl w:val="0"/>
              <w:pBdr>
                <w:top w:val="nil"/>
                <w:left w:val="nil"/>
                <w:bottom w:val="nil"/>
                <w:right w:val="nil"/>
                <w:between w:val="nil"/>
              </w:pBdr>
              <w:ind w:left="22" w:right="139"/>
              <w:rPr>
                <w:color w:val="002060"/>
                <w:sz w:val="20"/>
                <w:szCs w:val="20"/>
              </w:rPr>
            </w:pPr>
            <w:r w:rsidRPr="00495440">
              <w:rPr>
                <w:color w:val="002060"/>
                <w:sz w:val="20"/>
                <w:szCs w:val="20"/>
              </w:rPr>
              <w:t xml:space="preserve">■ Recommendations </w:t>
            </w:r>
          </w:p>
          <w:p w14:paraId="153711E8" w14:textId="77777777" w:rsidR="00342914" w:rsidRPr="00495440" w:rsidRDefault="00342914" w:rsidP="00174E51">
            <w:pPr>
              <w:widowControl w:val="0"/>
              <w:pBdr>
                <w:top w:val="nil"/>
                <w:left w:val="nil"/>
                <w:bottom w:val="nil"/>
                <w:right w:val="nil"/>
                <w:between w:val="nil"/>
              </w:pBdr>
              <w:ind w:left="22" w:right="7823"/>
              <w:rPr>
                <w:color w:val="002060"/>
                <w:sz w:val="20"/>
                <w:szCs w:val="20"/>
              </w:rPr>
            </w:pPr>
          </w:p>
        </w:tc>
      </w:tr>
    </w:tbl>
    <w:p w14:paraId="3D4F1F30" w14:textId="614C308A" w:rsidR="005F5336" w:rsidRPr="00495440" w:rsidRDefault="005F5336">
      <w:pPr>
        <w:widowControl w:val="0"/>
        <w:pBdr>
          <w:top w:val="nil"/>
          <w:left w:val="nil"/>
          <w:bottom w:val="nil"/>
          <w:right w:val="nil"/>
          <w:between w:val="nil"/>
        </w:pBdr>
        <w:rPr>
          <w:color w:val="000000"/>
          <w:sz w:val="20"/>
          <w:szCs w:val="20"/>
        </w:rPr>
      </w:pPr>
    </w:p>
    <w:p w14:paraId="70EC1EF3" w14:textId="77777777" w:rsidR="00495440" w:rsidRPr="00495440" w:rsidRDefault="00495440">
      <w:pPr>
        <w:rPr>
          <w:sz w:val="20"/>
          <w:szCs w:val="20"/>
        </w:rPr>
      </w:pPr>
      <w:r w:rsidRPr="00495440">
        <w:rPr>
          <w:sz w:val="20"/>
          <w:szCs w:val="20"/>
        </w:rPr>
        <w:br w:type="page"/>
      </w:r>
    </w:p>
    <w:tbl>
      <w:tblPr>
        <w:tblStyle w:val="TableGrid"/>
        <w:tblW w:w="0" w:type="auto"/>
        <w:tblCellMar>
          <w:top w:w="142" w:type="dxa"/>
          <w:left w:w="142" w:type="dxa"/>
          <w:bottom w:w="142" w:type="dxa"/>
          <w:right w:w="142" w:type="dxa"/>
        </w:tblCellMar>
        <w:tblLook w:val="04A0" w:firstRow="1" w:lastRow="0" w:firstColumn="1" w:lastColumn="0" w:noHBand="0" w:noVBand="1"/>
      </w:tblPr>
      <w:tblGrid>
        <w:gridCol w:w="9350"/>
      </w:tblGrid>
      <w:tr w:rsidR="00346719" w:rsidRPr="00495440" w14:paraId="62E7BF9E" w14:textId="77777777" w:rsidTr="00174E51">
        <w:tc>
          <w:tcPr>
            <w:tcW w:w="9350" w:type="dxa"/>
          </w:tcPr>
          <w:p w14:paraId="65D10FF0" w14:textId="1F649671" w:rsidR="00346719" w:rsidRPr="00495440" w:rsidRDefault="00346719" w:rsidP="00174E51">
            <w:pPr>
              <w:widowControl w:val="0"/>
              <w:ind w:left="22"/>
              <w:rPr>
                <w:color w:val="002060"/>
                <w:sz w:val="20"/>
                <w:szCs w:val="20"/>
              </w:rPr>
            </w:pPr>
            <w:r w:rsidRPr="00495440">
              <w:rPr>
                <w:color w:val="002060"/>
                <w:sz w:val="20"/>
                <w:szCs w:val="20"/>
              </w:rPr>
              <w:lastRenderedPageBreak/>
              <w:t>■ Issues and relevant recommendations in the previous cycle</w:t>
            </w:r>
          </w:p>
          <w:p w14:paraId="205D453A" w14:textId="7577BB07" w:rsidR="00346719" w:rsidRPr="00495440" w:rsidRDefault="00346719" w:rsidP="00342914">
            <w:pPr>
              <w:pStyle w:val="Heading3"/>
              <w:outlineLvl w:val="2"/>
              <w:rPr>
                <w:sz w:val="22"/>
                <w:szCs w:val="22"/>
              </w:rPr>
            </w:pPr>
            <w:bookmarkStart w:id="10" w:name="_Toc16076324"/>
            <w:r w:rsidRPr="00495440">
              <w:rPr>
                <w:sz w:val="22"/>
                <w:szCs w:val="22"/>
              </w:rPr>
              <w:t>Sentencing racist motivations to crime</w:t>
            </w:r>
            <w:bookmarkEnd w:id="10"/>
            <w:r w:rsidRPr="00495440">
              <w:rPr>
                <w:sz w:val="22"/>
                <w:szCs w:val="22"/>
              </w:rPr>
              <w:t xml:space="preserve"> </w:t>
            </w:r>
          </w:p>
          <w:p w14:paraId="35359026" w14:textId="110351E5" w:rsidR="00346719" w:rsidRPr="00495440" w:rsidRDefault="00346719" w:rsidP="00174E51">
            <w:pPr>
              <w:widowControl w:val="0"/>
              <w:ind w:left="22"/>
              <w:rPr>
                <w:color w:val="000000"/>
                <w:sz w:val="20"/>
                <w:szCs w:val="20"/>
              </w:rPr>
            </w:pPr>
            <w:r w:rsidRPr="00495440">
              <w:rPr>
                <w:color w:val="000000"/>
                <w:sz w:val="20"/>
                <w:szCs w:val="20"/>
              </w:rPr>
              <w:t>CERD/C/IRL/CO/3-4 paragraph 19</w:t>
            </w:r>
          </w:p>
        </w:tc>
      </w:tr>
      <w:tr w:rsidR="00346719" w:rsidRPr="00495440" w14:paraId="29451F51" w14:textId="77777777" w:rsidTr="00174E51">
        <w:tc>
          <w:tcPr>
            <w:tcW w:w="9350" w:type="dxa"/>
          </w:tcPr>
          <w:p w14:paraId="691320CA" w14:textId="60A16C7F" w:rsidR="00346719" w:rsidRPr="00495440" w:rsidRDefault="00346719" w:rsidP="00174E51">
            <w:pPr>
              <w:widowControl w:val="0"/>
              <w:ind w:left="22"/>
              <w:rPr>
                <w:color w:val="002060"/>
                <w:sz w:val="20"/>
                <w:szCs w:val="20"/>
              </w:rPr>
            </w:pPr>
            <w:r w:rsidRPr="00495440">
              <w:rPr>
                <w:color w:val="002060"/>
                <w:sz w:val="20"/>
                <w:szCs w:val="20"/>
              </w:rPr>
              <w:t>■ Relevant paragraphs in the State party’s report</w:t>
            </w:r>
          </w:p>
          <w:p w14:paraId="2BCC29AB" w14:textId="77777777" w:rsidR="00391C43" w:rsidRPr="00495440" w:rsidRDefault="00391C43" w:rsidP="00174E51">
            <w:pPr>
              <w:widowControl w:val="0"/>
              <w:ind w:left="22"/>
              <w:rPr>
                <w:color w:val="002060"/>
                <w:sz w:val="20"/>
                <w:szCs w:val="20"/>
              </w:rPr>
            </w:pPr>
          </w:p>
          <w:p w14:paraId="6FAF0AFB" w14:textId="6DD0DA31" w:rsidR="00391C43" w:rsidRPr="00495440" w:rsidRDefault="00391C43" w:rsidP="00174E51">
            <w:pPr>
              <w:widowControl w:val="0"/>
              <w:ind w:left="22"/>
              <w:rPr>
                <w:color w:val="000000"/>
                <w:sz w:val="20"/>
                <w:szCs w:val="20"/>
              </w:rPr>
            </w:pPr>
            <w:r w:rsidRPr="00495440">
              <w:rPr>
                <w:sz w:val="20"/>
                <w:szCs w:val="20"/>
              </w:rPr>
              <w:t>CERD/C/IRL/5-9 paragraph 93-</w:t>
            </w:r>
            <w:r w:rsidR="002D48F7" w:rsidRPr="00495440">
              <w:rPr>
                <w:sz w:val="20"/>
                <w:szCs w:val="20"/>
              </w:rPr>
              <w:t>97</w:t>
            </w:r>
          </w:p>
        </w:tc>
      </w:tr>
      <w:tr w:rsidR="00346719" w:rsidRPr="00495440" w14:paraId="4B3AA9B7" w14:textId="77777777" w:rsidTr="00174E51">
        <w:tc>
          <w:tcPr>
            <w:tcW w:w="9350" w:type="dxa"/>
          </w:tcPr>
          <w:p w14:paraId="5BCF4210" w14:textId="77777777" w:rsidR="00346719" w:rsidRPr="00495440" w:rsidRDefault="00346719" w:rsidP="00174E51">
            <w:pPr>
              <w:widowControl w:val="0"/>
              <w:ind w:left="22"/>
              <w:rPr>
                <w:color w:val="002060"/>
                <w:sz w:val="20"/>
                <w:szCs w:val="20"/>
              </w:rPr>
            </w:pPr>
            <w:r w:rsidRPr="00495440">
              <w:rPr>
                <w:color w:val="000000"/>
                <w:sz w:val="20"/>
                <w:szCs w:val="20"/>
              </w:rPr>
              <w:t xml:space="preserve">■ </w:t>
            </w:r>
            <w:r w:rsidRPr="00495440">
              <w:rPr>
                <w:color w:val="002060"/>
                <w:sz w:val="20"/>
                <w:szCs w:val="20"/>
              </w:rPr>
              <w:t>Implementation of the recommendations</w:t>
            </w:r>
          </w:p>
          <w:p w14:paraId="39263F46" w14:textId="77777777" w:rsidR="00346719" w:rsidRPr="00495440" w:rsidRDefault="00346719" w:rsidP="00174E51">
            <w:pPr>
              <w:widowControl w:val="0"/>
              <w:ind w:left="22"/>
              <w:rPr>
                <w:color w:val="002060"/>
                <w:sz w:val="20"/>
                <w:szCs w:val="20"/>
              </w:rPr>
            </w:pPr>
          </w:p>
          <w:p w14:paraId="7875F555" w14:textId="77777777" w:rsidR="00346719" w:rsidRPr="00495440" w:rsidRDefault="00346719" w:rsidP="00174E51">
            <w:pPr>
              <w:widowControl w:val="0"/>
              <w:ind w:left="22"/>
              <w:rPr>
                <w:color w:val="000000"/>
                <w:sz w:val="20"/>
                <w:szCs w:val="20"/>
              </w:rPr>
            </w:pPr>
            <w:r w:rsidRPr="00495440">
              <w:rPr>
                <w:color w:val="000000"/>
                <w:sz w:val="20"/>
                <w:szCs w:val="20"/>
              </w:rPr>
              <w:t xml:space="preserve">Has the State passed legislation </w:t>
            </w:r>
            <w:proofErr w:type="gramStart"/>
            <w:r w:rsidRPr="00495440">
              <w:rPr>
                <w:color w:val="000000"/>
                <w:sz w:val="20"/>
                <w:szCs w:val="20"/>
              </w:rPr>
              <w:t>to</w:t>
            </w:r>
            <w:proofErr w:type="gramEnd"/>
            <w:r w:rsidRPr="00495440">
              <w:rPr>
                <w:color w:val="000000"/>
                <w:sz w:val="20"/>
                <w:szCs w:val="20"/>
              </w:rPr>
              <w:t xml:space="preserve"> </w:t>
            </w:r>
          </w:p>
          <w:p w14:paraId="3AE79E19" w14:textId="77777777" w:rsidR="00346719" w:rsidRPr="00495440" w:rsidRDefault="00346719" w:rsidP="00174E51">
            <w:pPr>
              <w:widowControl w:val="0"/>
              <w:ind w:left="22"/>
              <w:rPr>
                <w:color w:val="000000"/>
                <w:sz w:val="20"/>
                <w:szCs w:val="20"/>
              </w:rPr>
            </w:pPr>
            <w:r w:rsidRPr="00495440">
              <w:rPr>
                <w:color w:val="000000"/>
                <w:sz w:val="20"/>
                <w:szCs w:val="20"/>
              </w:rPr>
              <w:t xml:space="preserve">(a) declare illegal and prohibit racist organizations; </w:t>
            </w:r>
          </w:p>
          <w:p w14:paraId="58C70C5E" w14:textId="77777777" w:rsidR="00346719" w:rsidRPr="00495440" w:rsidRDefault="00346719" w:rsidP="00174E51">
            <w:pPr>
              <w:widowControl w:val="0"/>
              <w:ind w:left="22"/>
              <w:rPr>
                <w:color w:val="000000"/>
                <w:sz w:val="20"/>
                <w:szCs w:val="20"/>
              </w:rPr>
            </w:pPr>
            <w:r w:rsidRPr="00495440">
              <w:rPr>
                <w:color w:val="000000"/>
                <w:sz w:val="20"/>
                <w:szCs w:val="20"/>
              </w:rPr>
              <w:t xml:space="preserve">(b) ensure that racist motivation be consistently </w:t>
            </w:r>
            <w:proofErr w:type="gramStart"/>
            <w:r w:rsidRPr="00495440">
              <w:rPr>
                <w:color w:val="000000"/>
                <w:sz w:val="20"/>
                <w:szCs w:val="20"/>
              </w:rPr>
              <w:t>taken into account</w:t>
            </w:r>
            <w:proofErr w:type="gramEnd"/>
            <w:r w:rsidRPr="00495440">
              <w:rPr>
                <w:color w:val="000000"/>
                <w:sz w:val="20"/>
                <w:szCs w:val="20"/>
              </w:rPr>
              <w:t xml:space="preserve"> as an aggravating factor in sentencing practice for criminal offences; </w:t>
            </w:r>
          </w:p>
          <w:p w14:paraId="20F75312" w14:textId="64AB4207" w:rsidR="00346719" w:rsidRPr="00495440" w:rsidRDefault="00346719" w:rsidP="00174E51">
            <w:pPr>
              <w:widowControl w:val="0"/>
              <w:ind w:left="22"/>
              <w:rPr>
                <w:color w:val="000000"/>
                <w:sz w:val="20"/>
                <w:szCs w:val="20"/>
              </w:rPr>
            </w:pPr>
            <w:r w:rsidRPr="00495440">
              <w:rPr>
                <w:color w:val="000000"/>
                <w:sz w:val="20"/>
                <w:szCs w:val="20"/>
              </w:rPr>
              <w:t>and (c) ensure that programmes of professional training and development sensitize the judiciary to the racial dimensions of crime?</w:t>
            </w:r>
          </w:p>
        </w:tc>
      </w:tr>
      <w:tr w:rsidR="00346719" w:rsidRPr="00495440" w14:paraId="246616C6" w14:textId="77777777" w:rsidTr="00C20AE1">
        <w:trPr>
          <w:trHeight w:val="6913"/>
        </w:trPr>
        <w:tc>
          <w:tcPr>
            <w:tcW w:w="9350" w:type="dxa"/>
          </w:tcPr>
          <w:p w14:paraId="248DA999" w14:textId="77777777" w:rsidR="00346719" w:rsidRPr="00495440" w:rsidRDefault="00346719" w:rsidP="00174E51">
            <w:pPr>
              <w:widowControl w:val="0"/>
              <w:pBdr>
                <w:top w:val="nil"/>
                <w:left w:val="nil"/>
                <w:bottom w:val="nil"/>
                <w:right w:val="nil"/>
                <w:between w:val="nil"/>
              </w:pBdr>
              <w:ind w:left="22" w:right="7823"/>
              <w:rPr>
                <w:color w:val="002060"/>
                <w:sz w:val="20"/>
                <w:szCs w:val="20"/>
              </w:rPr>
            </w:pPr>
            <w:r w:rsidRPr="00495440">
              <w:rPr>
                <w:color w:val="002060"/>
                <w:sz w:val="20"/>
                <w:szCs w:val="20"/>
              </w:rPr>
              <w:t xml:space="preserve">■ Problems </w:t>
            </w:r>
          </w:p>
          <w:p w14:paraId="69B01D6F" w14:textId="77777777" w:rsidR="00346719" w:rsidRPr="00495440" w:rsidRDefault="00346719" w:rsidP="00174E51">
            <w:pPr>
              <w:widowControl w:val="0"/>
              <w:ind w:left="22"/>
              <w:rPr>
                <w:color w:val="000000"/>
                <w:sz w:val="20"/>
                <w:szCs w:val="20"/>
              </w:rPr>
            </w:pPr>
          </w:p>
        </w:tc>
      </w:tr>
      <w:tr w:rsidR="00342914" w:rsidRPr="00495440" w14:paraId="7B62006D" w14:textId="77777777" w:rsidTr="00174E51">
        <w:tc>
          <w:tcPr>
            <w:tcW w:w="9350" w:type="dxa"/>
          </w:tcPr>
          <w:p w14:paraId="79B7417E" w14:textId="77777777" w:rsidR="00342914" w:rsidRPr="00495440" w:rsidRDefault="00342914" w:rsidP="00342914">
            <w:pPr>
              <w:widowControl w:val="0"/>
              <w:pBdr>
                <w:top w:val="nil"/>
                <w:left w:val="nil"/>
                <w:bottom w:val="nil"/>
                <w:right w:val="nil"/>
                <w:between w:val="nil"/>
              </w:pBdr>
              <w:ind w:left="22" w:right="139"/>
              <w:rPr>
                <w:color w:val="002060"/>
                <w:sz w:val="20"/>
                <w:szCs w:val="20"/>
              </w:rPr>
            </w:pPr>
            <w:r w:rsidRPr="00495440">
              <w:rPr>
                <w:color w:val="002060"/>
                <w:sz w:val="20"/>
                <w:szCs w:val="20"/>
              </w:rPr>
              <w:t xml:space="preserve">■ Recommendations </w:t>
            </w:r>
          </w:p>
          <w:p w14:paraId="52FAD248" w14:textId="77777777" w:rsidR="00342914" w:rsidRPr="00495440" w:rsidRDefault="00342914" w:rsidP="00174E51">
            <w:pPr>
              <w:widowControl w:val="0"/>
              <w:pBdr>
                <w:top w:val="nil"/>
                <w:left w:val="nil"/>
                <w:bottom w:val="nil"/>
                <w:right w:val="nil"/>
                <w:between w:val="nil"/>
              </w:pBdr>
              <w:ind w:left="22" w:right="7823"/>
              <w:rPr>
                <w:color w:val="002060"/>
                <w:sz w:val="20"/>
                <w:szCs w:val="20"/>
              </w:rPr>
            </w:pPr>
          </w:p>
        </w:tc>
      </w:tr>
    </w:tbl>
    <w:p w14:paraId="42EEFF9D" w14:textId="66A28C54" w:rsidR="00371E48" w:rsidRPr="00495440" w:rsidRDefault="00371E48">
      <w:pPr>
        <w:widowControl w:val="0"/>
        <w:pBdr>
          <w:top w:val="nil"/>
          <w:left w:val="nil"/>
          <w:bottom w:val="nil"/>
          <w:right w:val="nil"/>
          <w:between w:val="nil"/>
        </w:pBdr>
        <w:rPr>
          <w:color w:val="000000"/>
          <w:sz w:val="20"/>
          <w:szCs w:val="20"/>
        </w:rPr>
      </w:pPr>
    </w:p>
    <w:p w14:paraId="04EE57BF" w14:textId="77777777" w:rsidR="00371E48" w:rsidRPr="00495440" w:rsidRDefault="00371E48">
      <w:pPr>
        <w:rPr>
          <w:color w:val="000000"/>
          <w:sz w:val="20"/>
          <w:szCs w:val="20"/>
        </w:rPr>
      </w:pPr>
      <w:r w:rsidRPr="00495440">
        <w:rPr>
          <w:color w:val="000000"/>
          <w:sz w:val="20"/>
          <w:szCs w:val="20"/>
        </w:rPr>
        <w:br w:type="page"/>
      </w:r>
    </w:p>
    <w:tbl>
      <w:tblPr>
        <w:tblStyle w:val="TableGrid"/>
        <w:tblW w:w="0" w:type="auto"/>
        <w:tblCellMar>
          <w:top w:w="142" w:type="dxa"/>
          <w:left w:w="142" w:type="dxa"/>
          <w:bottom w:w="142" w:type="dxa"/>
          <w:right w:w="142" w:type="dxa"/>
        </w:tblCellMar>
        <w:tblLook w:val="04A0" w:firstRow="1" w:lastRow="0" w:firstColumn="1" w:lastColumn="0" w:noHBand="0" w:noVBand="1"/>
      </w:tblPr>
      <w:tblGrid>
        <w:gridCol w:w="9350"/>
      </w:tblGrid>
      <w:tr w:rsidR="00346719" w:rsidRPr="00495440" w14:paraId="0C8E4348" w14:textId="77777777" w:rsidTr="00174E51">
        <w:tc>
          <w:tcPr>
            <w:tcW w:w="9350" w:type="dxa"/>
          </w:tcPr>
          <w:p w14:paraId="0017C186" w14:textId="77777777" w:rsidR="00346719" w:rsidRPr="00495440" w:rsidRDefault="00346719" w:rsidP="00174E51">
            <w:pPr>
              <w:widowControl w:val="0"/>
              <w:ind w:left="22"/>
              <w:rPr>
                <w:color w:val="002060"/>
                <w:sz w:val="20"/>
                <w:szCs w:val="20"/>
              </w:rPr>
            </w:pPr>
            <w:r w:rsidRPr="00495440">
              <w:rPr>
                <w:color w:val="002060"/>
                <w:sz w:val="20"/>
                <w:szCs w:val="20"/>
              </w:rPr>
              <w:lastRenderedPageBreak/>
              <w:t>■ Issues and relevant recommendations in the previous cycle</w:t>
            </w:r>
          </w:p>
          <w:p w14:paraId="2A67E648" w14:textId="6C22842A" w:rsidR="00346719" w:rsidRPr="00495440" w:rsidRDefault="00346719" w:rsidP="00342914">
            <w:pPr>
              <w:pStyle w:val="Heading3"/>
              <w:outlineLvl w:val="2"/>
              <w:rPr>
                <w:sz w:val="22"/>
                <w:szCs w:val="22"/>
              </w:rPr>
            </w:pPr>
            <w:bookmarkStart w:id="11" w:name="_Toc16076325"/>
            <w:r w:rsidRPr="00495440">
              <w:rPr>
                <w:sz w:val="22"/>
                <w:szCs w:val="22"/>
              </w:rPr>
              <w:t>Processing asylum applications</w:t>
            </w:r>
            <w:bookmarkEnd w:id="11"/>
          </w:p>
          <w:p w14:paraId="6EFA1F43" w14:textId="497BD293" w:rsidR="00346719" w:rsidRPr="00495440" w:rsidRDefault="00346719" w:rsidP="00174E51">
            <w:pPr>
              <w:widowControl w:val="0"/>
              <w:ind w:left="22"/>
              <w:rPr>
                <w:color w:val="000000"/>
                <w:sz w:val="20"/>
                <w:szCs w:val="20"/>
              </w:rPr>
            </w:pPr>
            <w:r w:rsidRPr="00495440">
              <w:rPr>
                <w:color w:val="000000"/>
                <w:sz w:val="20"/>
                <w:szCs w:val="20"/>
              </w:rPr>
              <w:t>CERD/C/IRL/CO/3-4 paragraph 20</w:t>
            </w:r>
          </w:p>
        </w:tc>
      </w:tr>
      <w:tr w:rsidR="00346719" w:rsidRPr="00495440" w14:paraId="4EDB22BB" w14:textId="77777777" w:rsidTr="00174E51">
        <w:tc>
          <w:tcPr>
            <w:tcW w:w="9350" w:type="dxa"/>
          </w:tcPr>
          <w:p w14:paraId="04C7A421" w14:textId="77777777" w:rsidR="00346719" w:rsidRPr="00495440" w:rsidRDefault="00346719" w:rsidP="00174E51">
            <w:pPr>
              <w:widowControl w:val="0"/>
              <w:ind w:left="22"/>
              <w:rPr>
                <w:color w:val="002060"/>
                <w:sz w:val="20"/>
                <w:szCs w:val="20"/>
              </w:rPr>
            </w:pPr>
            <w:r w:rsidRPr="00495440">
              <w:rPr>
                <w:color w:val="002060"/>
                <w:sz w:val="20"/>
                <w:szCs w:val="20"/>
              </w:rPr>
              <w:t>■ Relevant paragraphs in the State party’s report</w:t>
            </w:r>
          </w:p>
          <w:p w14:paraId="0E441C83" w14:textId="77777777" w:rsidR="002D48F7" w:rsidRPr="00495440" w:rsidRDefault="002D48F7" w:rsidP="00174E51">
            <w:pPr>
              <w:widowControl w:val="0"/>
              <w:ind w:left="22"/>
              <w:rPr>
                <w:color w:val="002060"/>
                <w:sz w:val="20"/>
                <w:szCs w:val="20"/>
              </w:rPr>
            </w:pPr>
          </w:p>
          <w:p w14:paraId="48B7D109" w14:textId="725793A6" w:rsidR="002D48F7" w:rsidRPr="00495440" w:rsidRDefault="002D48F7" w:rsidP="00174E51">
            <w:pPr>
              <w:widowControl w:val="0"/>
              <w:ind w:left="22"/>
              <w:rPr>
                <w:color w:val="000000"/>
                <w:sz w:val="20"/>
                <w:szCs w:val="20"/>
              </w:rPr>
            </w:pPr>
            <w:r w:rsidRPr="00495440">
              <w:rPr>
                <w:sz w:val="20"/>
                <w:szCs w:val="20"/>
              </w:rPr>
              <w:t>CERD/C/IRL/5-9 paragraph 98-99</w:t>
            </w:r>
          </w:p>
        </w:tc>
      </w:tr>
      <w:tr w:rsidR="00346719" w:rsidRPr="00495440" w14:paraId="3DF71803" w14:textId="77777777" w:rsidTr="00174E51">
        <w:tc>
          <w:tcPr>
            <w:tcW w:w="9350" w:type="dxa"/>
          </w:tcPr>
          <w:p w14:paraId="47D03F51" w14:textId="77777777" w:rsidR="00346719" w:rsidRPr="00495440" w:rsidRDefault="00346719" w:rsidP="00174E51">
            <w:pPr>
              <w:widowControl w:val="0"/>
              <w:ind w:left="22"/>
              <w:rPr>
                <w:color w:val="002060"/>
                <w:sz w:val="20"/>
                <w:szCs w:val="20"/>
              </w:rPr>
            </w:pPr>
            <w:r w:rsidRPr="00495440">
              <w:rPr>
                <w:color w:val="000000"/>
                <w:sz w:val="20"/>
                <w:szCs w:val="20"/>
              </w:rPr>
              <w:t xml:space="preserve">■ </w:t>
            </w:r>
            <w:r w:rsidRPr="00495440">
              <w:rPr>
                <w:color w:val="002060"/>
                <w:sz w:val="20"/>
                <w:szCs w:val="20"/>
              </w:rPr>
              <w:t>Implementation of the recommendations</w:t>
            </w:r>
          </w:p>
          <w:p w14:paraId="1B19E909" w14:textId="77777777" w:rsidR="00346719" w:rsidRPr="00495440" w:rsidRDefault="00346719" w:rsidP="00174E51">
            <w:pPr>
              <w:widowControl w:val="0"/>
              <w:ind w:left="22"/>
              <w:rPr>
                <w:color w:val="002060"/>
                <w:sz w:val="20"/>
                <w:szCs w:val="20"/>
              </w:rPr>
            </w:pPr>
          </w:p>
          <w:p w14:paraId="34CF3776" w14:textId="77777777" w:rsidR="00346719" w:rsidRPr="00495440" w:rsidRDefault="00346719" w:rsidP="00346719">
            <w:pPr>
              <w:widowControl w:val="0"/>
              <w:ind w:left="22"/>
              <w:rPr>
                <w:color w:val="000000"/>
                <w:sz w:val="20"/>
                <w:szCs w:val="20"/>
              </w:rPr>
            </w:pPr>
            <w:r w:rsidRPr="00495440">
              <w:rPr>
                <w:color w:val="000000"/>
                <w:sz w:val="20"/>
                <w:szCs w:val="20"/>
              </w:rPr>
              <w:t>Has the State taken take all necessary steps with a view to expediting the processing of asylum applications so that asylum-seekers do not spend unreasonable periods of time in asylum centres which might have negative consequences on their health and general welfare?</w:t>
            </w:r>
          </w:p>
          <w:p w14:paraId="3BB23063" w14:textId="0E101552" w:rsidR="00346719" w:rsidRPr="00495440" w:rsidRDefault="00346719" w:rsidP="00371E48">
            <w:pPr>
              <w:widowControl w:val="0"/>
              <w:rPr>
                <w:color w:val="000000"/>
                <w:sz w:val="20"/>
                <w:szCs w:val="20"/>
              </w:rPr>
            </w:pPr>
          </w:p>
        </w:tc>
      </w:tr>
      <w:tr w:rsidR="00346719" w:rsidRPr="00495440" w14:paraId="24A3358A" w14:textId="77777777" w:rsidTr="00C20AE1">
        <w:trPr>
          <w:trHeight w:val="7388"/>
        </w:trPr>
        <w:tc>
          <w:tcPr>
            <w:tcW w:w="9350" w:type="dxa"/>
          </w:tcPr>
          <w:p w14:paraId="4B6100F5" w14:textId="77777777" w:rsidR="00346719" w:rsidRPr="00495440" w:rsidRDefault="00346719" w:rsidP="00174E51">
            <w:pPr>
              <w:widowControl w:val="0"/>
              <w:pBdr>
                <w:top w:val="nil"/>
                <w:left w:val="nil"/>
                <w:bottom w:val="nil"/>
                <w:right w:val="nil"/>
                <w:between w:val="nil"/>
              </w:pBdr>
              <w:ind w:left="22" w:right="7823"/>
              <w:rPr>
                <w:color w:val="002060"/>
                <w:sz w:val="20"/>
                <w:szCs w:val="20"/>
              </w:rPr>
            </w:pPr>
            <w:r w:rsidRPr="00495440">
              <w:rPr>
                <w:color w:val="002060"/>
                <w:sz w:val="20"/>
                <w:szCs w:val="20"/>
              </w:rPr>
              <w:t xml:space="preserve">■ Problems </w:t>
            </w:r>
          </w:p>
          <w:p w14:paraId="636E96FC" w14:textId="77777777" w:rsidR="00346719" w:rsidRPr="00495440" w:rsidRDefault="00346719" w:rsidP="00174E51">
            <w:pPr>
              <w:widowControl w:val="0"/>
              <w:ind w:left="22"/>
              <w:rPr>
                <w:color w:val="000000"/>
                <w:sz w:val="20"/>
                <w:szCs w:val="20"/>
              </w:rPr>
            </w:pPr>
          </w:p>
        </w:tc>
      </w:tr>
      <w:tr w:rsidR="00342914" w:rsidRPr="00495440" w14:paraId="47FB0986" w14:textId="77777777" w:rsidTr="00174E51">
        <w:tc>
          <w:tcPr>
            <w:tcW w:w="9350" w:type="dxa"/>
          </w:tcPr>
          <w:p w14:paraId="04A942F5" w14:textId="77777777" w:rsidR="00342914" w:rsidRPr="00495440" w:rsidRDefault="00342914" w:rsidP="00342914">
            <w:pPr>
              <w:widowControl w:val="0"/>
              <w:pBdr>
                <w:top w:val="nil"/>
                <w:left w:val="nil"/>
                <w:bottom w:val="nil"/>
                <w:right w:val="nil"/>
                <w:between w:val="nil"/>
              </w:pBdr>
              <w:ind w:left="22" w:right="139"/>
              <w:rPr>
                <w:color w:val="002060"/>
                <w:sz w:val="20"/>
                <w:szCs w:val="20"/>
              </w:rPr>
            </w:pPr>
            <w:r w:rsidRPr="00495440">
              <w:rPr>
                <w:color w:val="002060"/>
                <w:sz w:val="20"/>
                <w:szCs w:val="20"/>
              </w:rPr>
              <w:t xml:space="preserve">■ Recommendations </w:t>
            </w:r>
          </w:p>
          <w:p w14:paraId="09882B8A" w14:textId="77777777" w:rsidR="00342914" w:rsidRPr="00495440" w:rsidRDefault="00342914" w:rsidP="00174E51">
            <w:pPr>
              <w:widowControl w:val="0"/>
              <w:pBdr>
                <w:top w:val="nil"/>
                <w:left w:val="nil"/>
                <w:bottom w:val="nil"/>
                <w:right w:val="nil"/>
                <w:between w:val="nil"/>
              </w:pBdr>
              <w:ind w:left="22" w:right="7823"/>
              <w:rPr>
                <w:color w:val="002060"/>
                <w:sz w:val="20"/>
                <w:szCs w:val="20"/>
              </w:rPr>
            </w:pPr>
          </w:p>
        </w:tc>
      </w:tr>
    </w:tbl>
    <w:p w14:paraId="2FAFA348" w14:textId="5C4AB308" w:rsidR="00346719" w:rsidRPr="00495440" w:rsidRDefault="00346719">
      <w:pPr>
        <w:widowControl w:val="0"/>
        <w:pBdr>
          <w:top w:val="nil"/>
          <w:left w:val="nil"/>
          <w:bottom w:val="nil"/>
          <w:right w:val="nil"/>
          <w:between w:val="nil"/>
        </w:pBdr>
        <w:rPr>
          <w:color w:val="000000"/>
          <w:sz w:val="20"/>
          <w:szCs w:val="20"/>
        </w:rPr>
      </w:pPr>
    </w:p>
    <w:p w14:paraId="2F30123E" w14:textId="77777777" w:rsidR="00495440" w:rsidRPr="00495440" w:rsidRDefault="00495440">
      <w:pPr>
        <w:rPr>
          <w:sz w:val="20"/>
          <w:szCs w:val="20"/>
        </w:rPr>
      </w:pPr>
      <w:r w:rsidRPr="00495440">
        <w:rPr>
          <w:sz w:val="20"/>
          <w:szCs w:val="20"/>
        </w:rPr>
        <w:br w:type="page"/>
      </w:r>
    </w:p>
    <w:tbl>
      <w:tblPr>
        <w:tblStyle w:val="TableGrid"/>
        <w:tblW w:w="0" w:type="auto"/>
        <w:tblCellMar>
          <w:top w:w="142" w:type="dxa"/>
          <w:left w:w="142" w:type="dxa"/>
          <w:bottom w:w="142" w:type="dxa"/>
          <w:right w:w="142" w:type="dxa"/>
        </w:tblCellMar>
        <w:tblLook w:val="04A0" w:firstRow="1" w:lastRow="0" w:firstColumn="1" w:lastColumn="0" w:noHBand="0" w:noVBand="1"/>
      </w:tblPr>
      <w:tblGrid>
        <w:gridCol w:w="9350"/>
      </w:tblGrid>
      <w:tr w:rsidR="00346719" w:rsidRPr="00495440" w14:paraId="4C466136" w14:textId="77777777" w:rsidTr="00174E51">
        <w:tc>
          <w:tcPr>
            <w:tcW w:w="9350" w:type="dxa"/>
          </w:tcPr>
          <w:p w14:paraId="064F2432" w14:textId="2D6C4F6F" w:rsidR="00346719" w:rsidRPr="00495440" w:rsidRDefault="00346719" w:rsidP="00174E51">
            <w:pPr>
              <w:widowControl w:val="0"/>
              <w:ind w:left="22"/>
              <w:rPr>
                <w:color w:val="002060"/>
                <w:sz w:val="20"/>
                <w:szCs w:val="20"/>
              </w:rPr>
            </w:pPr>
            <w:r w:rsidRPr="00495440">
              <w:rPr>
                <w:color w:val="002060"/>
                <w:sz w:val="20"/>
                <w:szCs w:val="20"/>
              </w:rPr>
              <w:lastRenderedPageBreak/>
              <w:t>■ Issues and relevant recommendations in the previous cycle</w:t>
            </w:r>
          </w:p>
          <w:p w14:paraId="252C5454" w14:textId="657619C4" w:rsidR="00346719" w:rsidRPr="00495440" w:rsidRDefault="00346719" w:rsidP="00342914">
            <w:pPr>
              <w:pStyle w:val="Heading3"/>
              <w:outlineLvl w:val="2"/>
              <w:rPr>
                <w:sz w:val="22"/>
                <w:szCs w:val="22"/>
              </w:rPr>
            </w:pPr>
            <w:bookmarkStart w:id="12" w:name="_Toc16076326"/>
            <w:r w:rsidRPr="00495440">
              <w:rPr>
                <w:sz w:val="22"/>
                <w:szCs w:val="22"/>
              </w:rPr>
              <w:t>Direct Provision for asylum seekers</w:t>
            </w:r>
            <w:bookmarkEnd w:id="12"/>
          </w:p>
          <w:p w14:paraId="30ABDCE7" w14:textId="77777777" w:rsidR="00346719" w:rsidRPr="00495440" w:rsidRDefault="00346719" w:rsidP="00174E51">
            <w:pPr>
              <w:widowControl w:val="0"/>
              <w:ind w:left="22"/>
              <w:rPr>
                <w:color w:val="000000"/>
                <w:sz w:val="20"/>
                <w:szCs w:val="20"/>
              </w:rPr>
            </w:pPr>
            <w:r w:rsidRPr="00495440">
              <w:rPr>
                <w:color w:val="000000"/>
                <w:sz w:val="20"/>
                <w:szCs w:val="20"/>
              </w:rPr>
              <w:t>CERD/C/IRL/CO/3-4 paragraph 20</w:t>
            </w:r>
          </w:p>
        </w:tc>
      </w:tr>
      <w:tr w:rsidR="00346719" w:rsidRPr="00495440" w14:paraId="432309E9" w14:textId="77777777" w:rsidTr="00174E51">
        <w:tc>
          <w:tcPr>
            <w:tcW w:w="9350" w:type="dxa"/>
          </w:tcPr>
          <w:p w14:paraId="2FDF9542" w14:textId="77777777" w:rsidR="00346719" w:rsidRPr="00495440" w:rsidRDefault="00346719" w:rsidP="00174E51">
            <w:pPr>
              <w:widowControl w:val="0"/>
              <w:ind w:left="22"/>
              <w:rPr>
                <w:color w:val="002060"/>
                <w:sz w:val="20"/>
                <w:szCs w:val="20"/>
              </w:rPr>
            </w:pPr>
            <w:r w:rsidRPr="00495440">
              <w:rPr>
                <w:color w:val="002060"/>
                <w:sz w:val="20"/>
                <w:szCs w:val="20"/>
              </w:rPr>
              <w:t>■ Relevant paragraphs in the State party’s report</w:t>
            </w:r>
          </w:p>
          <w:p w14:paraId="216F131D" w14:textId="77777777" w:rsidR="002D48F7" w:rsidRPr="00495440" w:rsidRDefault="002D48F7" w:rsidP="00174E51">
            <w:pPr>
              <w:widowControl w:val="0"/>
              <w:ind w:left="22"/>
              <w:rPr>
                <w:color w:val="002060"/>
                <w:sz w:val="20"/>
                <w:szCs w:val="20"/>
              </w:rPr>
            </w:pPr>
          </w:p>
          <w:p w14:paraId="430C1F8C" w14:textId="26E97697" w:rsidR="002D48F7" w:rsidRPr="00495440" w:rsidRDefault="002D48F7" w:rsidP="00174E51">
            <w:pPr>
              <w:widowControl w:val="0"/>
              <w:ind w:left="22"/>
              <w:rPr>
                <w:color w:val="000000"/>
                <w:sz w:val="20"/>
                <w:szCs w:val="20"/>
              </w:rPr>
            </w:pPr>
            <w:r w:rsidRPr="00495440">
              <w:rPr>
                <w:sz w:val="20"/>
                <w:szCs w:val="20"/>
              </w:rPr>
              <w:t>CERD/C/IRL/5-9 paragraph 100-110</w:t>
            </w:r>
          </w:p>
        </w:tc>
      </w:tr>
      <w:tr w:rsidR="00346719" w:rsidRPr="00495440" w14:paraId="4F6A42EF" w14:textId="77777777" w:rsidTr="00174E51">
        <w:tc>
          <w:tcPr>
            <w:tcW w:w="9350" w:type="dxa"/>
          </w:tcPr>
          <w:p w14:paraId="3240177F" w14:textId="77777777" w:rsidR="00346719" w:rsidRPr="00495440" w:rsidRDefault="00346719" w:rsidP="00174E51">
            <w:pPr>
              <w:widowControl w:val="0"/>
              <w:ind w:left="22"/>
              <w:rPr>
                <w:color w:val="002060"/>
                <w:sz w:val="20"/>
                <w:szCs w:val="20"/>
              </w:rPr>
            </w:pPr>
            <w:r w:rsidRPr="00495440">
              <w:rPr>
                <w:color w:val="000000"/>
                <w:sz w:val="20"/>
                <w:szCs w:val="20"/>
              </w:rPr>
              <w:t xml:space="preserve">■ </w:t>
            </w:r>
            <w:r w:rsidRPr="00495440">
              <w:rPr>
                <w:color w:val="002060"/>
                <w:sz w:val="20"/>
                <w:szCs w:val="20"/>
              </w:rPr>
              <w:t>Implementation of the recommendations</w:t>
            </w:r>
          </w:p>
          <w:p w14:paraId="5FD23388" w14:textId="77777777" w:rsidR="00346719" w:rsidRPr="00495440" w:rsidRDefault="00346719" w:rsidP="00174E51">
            <w:pPr>
              <w:widowControl w:val="0"/>
              <w:ind w:left="22"/>
              <w:rPr>
                <w:color w:val="002060"/>
                <w:sz w:val="20"/>
                <w:szCs w:val="20"/>
              </w:rPr>
            </w:pPr>
          </w:p>
          <w:p w14:paraId="62C8E0F0" w14:textId="77777777" w:rsidR="00346719" w:rsidRPr="00495440" w:rsidRDefault="00346719" w:rsidP="00174E51">
            <w:pPr>
              <w:widowControl w:val="0"/>
              <w:ind w:left="22"/>
              <w:rPr>
                <w:color w:val="000000"/>
                <w:sz w:val="20"/>
                <w:szCs w:val="20"/>
              </w:rPr>
            </w:pPr>
            <w:r w:rsidRPr="00495440">
              <w:rPr>
                <w:color w:val="000000"/>
                <w:sz w:val="20"/>
                <w:szCs w:val="20"/>
              </w:rPr>
              <w:t>Has the State taken all necessary measures to improve the living conditions of asylum-seekers by providing them with adequate food, medical care and other social amenities including also a review of the direct provision system?</w:t>
            </w:r>
          </w:p>
        </w:tc>
      </w:tr>
      <w:tr w:rsidR="00346719" w:rsidRPr="00495440" w14:paraId="2A918933" w14:textId="77777777" w:rsidTr="00C20AE1">
        <w:trPr>
          <w:trHeight w:val="6762"/>
        </w:trPr>
        <w:tc>
          <w:tcPr>
            <w:tcW w:w="9350" w:type="dxa"/>
          </w:tcPr>
          <w:p w14:paraId="3A96AC4E" w14:textId="77777777" w:rsidR="00346719" w:rsidRPr="00495440" w:rsidRDefault="00346719" w:rsidP="00174E51">
            <w:pPr>
              <w:widowControl w:val="0"/>
              <w:pBdr>
                <w:top w:val="nil"/>
                <w:left w:val="nil"/>
                <w:bottom w:val="nil"/>
                <w:right w:val="nil"/>
                <w:between w:val="nil"/>
              </w:pBdr>
              <w:ind w:left="22" w:right="7823"/>
              <w:rPr>
                <w:color w:val="002060"/>
                <w:sz w:val="20"/>
                <w:szCs w:val="20"/>
              </w:rPr>
            </w:pPr>
            <w:r w:rsidRPr="00495440">
              <w:rPr>
                <w:color w:val="002060"/>
                <w:sz w:val="20"/>
                <w:szCs w:val="20"/>
              </w:rPr>
              <w:t xml:space="preserve">■ Problems </w:t>
            </w:r>
          </w:p>
          <w:p w14:paraId="415D123D" w14:textId="77777777" w:rsidR="00346719" w:rsidRPr="00495440" w:rsidRDefault="00346719" w:rsidP="00174E51">
            <w:pPr>
              <w:widowControl w:val="0"/>
              <w:ind w:left="22"/>
              <w:rPr>
                <w:color w:val="000000"/>
                <w:sz w:val="20"/>
                <w:szCs w:val="20"/>
              </w:rPr>
            </w:pPr>
          </w:p>
        </w:tc>
      </w:tr>
      <w:tr w:rsidR="00342914" w:rsidRPr="00495440" w14:paraId="77C2AF0A" w14:textId="77777777" w:rsidTr="00174E51">
        <w:tc>
          <w:tcPr>
            <w:tcW w:w="9350" w:type="dxa"/>
          </w:tcPr>
          <w:p w14:paraId="02C20F2B" w14:textId="77777777" w:rsidR="00342914" w:rsidRPr="00495440" w:rsidRDefault="00342914" w:rsidP="00342914">
            <w:pPr>
              <w:widowControl w:val="0"/>
              <w:pBdr>
                <w:top w:val="nil"/>
                <w:left w:val="nil"/>
                <w:bottom w:val="nil"/>
                <w:right w:val="nil"/>
                <w:between w:val="nil"/>
              </w:pBdr>
              <w:ind w:left="22" w:right="139"/>
              <w:rPr>
                <w:color w:val="002060"/>
                <w:sz w:val="20"/>
                <w:szCs w:val="20"/>
              </w:rPr>
            </w:pPr>
            <w:r w:rsidRPr="00495440">
              <w:rPr>
                <w:color w:val="002060"/>
                <w:sz w:val="20"/>
                <w:szCs w:val="20"/>
              </w:rPr>
              <w:t xml:space="preserve">■ Recommendations </w:t>
            </w:r>
          </w:p>
          <w:p w14:paraId="2F9B66C7" w14:textId="77777777" w:rsidR="00342914" w:rsidRPr="00495440" w:rsidRDefault="00342914" w:rsidP="00174E51">
            <w:pPr>
              <w:widowControl w:val="0"/>
              <w:pBdr>
                <w:top w:val="nil"/>
                <w:left w:val="nil"/>
                <w:bottom w:val="nil"/>
                <w:right w:val="nil"/>
                <w:between w:val="nil"/>
              </w:pBdr>
              <w:ind w:left="22" w:right="7823"/>
              <w:rPr>
                <w:color w:val="002060"/>
                <w:sz w:val="20"/>
                <w:szCs w:val="20"/>
              </w:rPr>
            </w:pPr>
          </w:p>
        </w:tc>
      </w:tr>
    </w:tbl>
    <w:p w14:paraId="38C33085" w14:textId="4CB75724" w:rsidR="00174E51" w:rsidRPr="00495440" w:rsidRDefault="00174E51">
      <w:pPr>
        <w:widowControl w:val="0"/>
        <w:pBdr>
          <w:top w:val="nil"/>
          <w:left w:val="nil"/>
          <w:bottom w:val="nil"/>
          <w:right w:val="nil"/>
          <w:between w:val="nil"/>
        </w:pBdr>
        <w:rPr>
          <w:color w:val="000000"/>
          <w:sz w:val="20"/>
          <w:szCs w:val="20"/>
        </w:rPr>
      </w:pPr>
    </w:p>
    <w:p w14:paraId="3096DA98" w14:textId="77777777" w:rsidR="00174E51" w:rsidRPr="00495440" w:rsidRDefault="00174E51">
      <w:pPr>
        <w:rPr>
          <w:color w:val="000000"/>
          <w:sz w:val="20"/>
          <w:szCs w:val="20"/>
        </w:rPr>
      </w:pPr>
      <w:r w:rsidRPr="00495440">
        <w:rPr>
          <w:color w:val="000000"/>
          <w:sz w:val="20"/>
          <w:szCs w:val="20"/>
        </w:rPr>
        <w:br w:type="page"/>
      </w:r>
    </w:p>
    <w:p w14:paraId="035771D9" w14:textId="77777777" w:rsidR="00174E51" w:rsidRPr="00495440" w:rsidRDefault="00174E51">
      <w:pPr>
        <w:widowControl w:val="0"/>
        <w:pBdr>
          <w:top w:val="nil"/>
          <w:left w:val="nil"/>
          <w:bottom w:val="nil"/>
          <w:right w:val="nil"/>
          <w:between w:val="nil"/>
        </w:pBdr>
        <w:rPr>
          <w:color w:val="000000"/>
          <w:sz w:val="20"/>
          <w:szCs w:val="20"/>
        </w:rPr>
      </w:pPr>
    </w:p>
    <w:tbl>
      <w:tblPr>
        <w:tblStyle w:val="TableGrid"/>
        <w:tblW w:w="0" w:type="auto"/>
        <w:tblCellMar>
          <w:top w:w="142" w:type="dxa"/>
          <w:left w:w="142" w:type="dxa"/>
          <w:bottom w:w="142" w:type="dxa"/>
          <w:right w:w="142" w:type="dxa"/>
        </w:tblCellMar>
        <w:tblLook w:val="04A0" w:firstRow="1" w:lastRow="0" w:firstColumn="1" w:lastColumn="0" w:noHBand="0" w:noVBand="1"/>
      </w:tblPr>
      <w:tblGrid>
        <w:gridCol w:w="9350"/>
      </w:tblGrid>
      <w:tr w:rsidR="00174E51" w:rsidRPr="00495440" w14:paraId="7E3B23F5" w14:textId="77777777" w:rsidTr="00174E51">
        <w:tc>
          <w:tcPr>
            <w:tcW w:w="9350" w:type="dxa"/>
          </w:tcPr>
          <w:p w14:paraId="17993019" w14:textId="77777777" w:rsidR="00174E51" w:rsidRPr="00495440" w:rsidRDefault="00174E51" w:rsidP="00174E51">
            <w:pPr>
              <w:widowControl w:val="0"/>
              <w:ind w:left="22"/>
              <w:rPr>
                <w:color w:val="002060"/>
                <w:sz w:val="20"/>
                <w:szCs w:val="20"/>
              </w:rPr>
            </w:pPr>
            <w:r w:rsidRPr="00495440">
              <w:rPr>
                <w:color w:val="002060"/>
                <w:sz w:val="20"/>
                <w:szCs w:val="20"/>
              </w:rPr>
              <w:t>■ Issues and relevant recommendations in the previous cycle</w:t>
            </w:r>
          </w:p>
          <w:p w14:paraId="6AD6E57A" w14:textId="567277A4" w:rsidR="00174E51" w:rsidRPr="00495440" w:rsidRDefault="00174E51" w:rsidP="00342914">
            <w:pPr>
              <w:pStyle w:val="Heading3"/>
              <w:outlineLvl w:val="2"/>
              <w:rPr>
                <w:sz w:val="22"/>
                <w:szCs w:val="22"/>
              </w:rPr>
            </w:pPr>
            <w:bookmarkStart w:id="13" w:name="_Toc16076327"/>
            <w:r w:rsidRPr="00495440">
              <w:rPr>
                <w:sz w:val="22"/>
                <w:szCs w:val="22"/>
              </w:rPr>
              <w:t>Separated and unaccompanied children seeking asylum</w:t>
            </w:r>
            <w:bookmarkEnd w:id="13"/>
          </w:p>
          <w:p w14:paraId="512E7494" w14:textId="77777777" w:rsidR="00174E51" w:rsidRPr="00495440" w:rsidRDefault="00174E51" w:rsidP="00174E51">
            <w:pPr>
              <w:widowControl w:val="0"/>
              <w:ind w:left="22"/>
              <w:rPr>
                <w:color w:val="000000"/>
                <w:sz w:val="20"/>
                <w:szCs w:val="20"/>
              </w:rPr>
            </w:pPr>
            <w:r w:rsidRPr="00495440">
              <w:rPr>
                <w:color w:val="000000"/>
                <w:sz w:val="20"/>
                <w:szCs w:val="20"/>
              </w:rPr>
              <w:t>CERD/C/IRL/CO/3-4 paragraph 22</w:t>
            </w:r>
          </w:p>
        </w:tc>
      </w:tr>
      <w:tr w:rsidR="00174E51" w:rsidRPr="00495440" w14:paraId="411207BA" w14:textId="77777777" w:rsidTr="00174E51">
        <w:tc>
          <w:tcPr>
            <w:tcW w:w="9350" w:type="dxa"/>
          </w:tcPr>
          <w:p w14:paraId="465CF605" w14:textId="77777777" w:rsidR="00174E51" w:rsidRPr="00495440" w:rsidRDefault="00174E51" w:rsidP="00174E51">
            <w:pPr>
              <w:widowControl w:val="0"/>
              <w:ind w:left="22"/>
              <w:rPr>
                <w:color w:val="002060"/>
                <w:sz w:val="20"/>
                <w:szCs w:val="20"/>
              </w:rPr>
            </w:pPr>
            <w:r w:rsidRPr="00495440">
              <w:rPr>
                <w:color w:val="002060"/>
                <w:sz w:val="20"/>
                <w:szCs w:val="20"/>
              </w:rPr>
              <w:t>■ Relevant paragraphs in the State party’s report</w:t>
            </w:r>
          </w:p>
          <w:p w14:paraId="61029BB3" w14:textId="77777777" w:rsidR="00174E51" w:rsidRPr="00495440" w:rsidRDefault="00174E51" w:rsidP="00174E51">
            <w:pPr>
              <w:widowControl w:val="0"/>
              <w:ind w:left="22"/>
              <w:rPr>
                <w:color w:val="002060"/>
                <w:sz w:val="20"/>
                <w:szCs w:val="20"/>
              </w:rPr>
            </w:pPr>
          </w:p>
          <w:p w14:paraId="3DDF782C" w14:textId="2F3664FB" w:rsidR="00174E51" w:rsidRPr="00495440" w:rsidRDefault="002D48F7" w:rsidP="00174E51">
            <w:pPr>
              <w:widowControl w:val="0"/>
              <w:ind w:left="22"/>
              <w:rPr>
                <w:color w:val="000000"/>
                <w:sz w:val="20"/>
                <w:szCs w:val="20"/>
              </w:rPr>
            </w:pPr>
            <w:r w:rsidRPr="00495440">
              <w:rPr>
                <w:sz w:val="20"/>
                <w:szCs w:val="20"/>
              </w:rPr>
              <w:t>CERD/C/IRL/5-9 paragraph 123-125</w:t>
            </w:r>
          </w:p>
        </w:tc>
      </w:tr>
      <w:tr w:rsidR="00174E51" w:rsidRPr="00495440" w14:paraId="1DC719DB" w14:textId="77777777" w:rsidTr="00174E51">
        <w:tc>
          <w:tcPr>
            <w:tcW w:w="9350" w:type="dxa"/>
          </w:tcPr>
          <w:p w14:paraId="6BBF38F1" w14:textId="77777777" w:rsidR="00174E51" w:rsidRPr="00495440" w:rsidRDefault="00174E51" w:rsidP="00174E51">
            <w:pPr>
              <w:widowControl w:val="0"/>
              <w:ind w:left="22"/>
              <w:rPr>
                <w:color w:val="002060"/>
                <w:sz w:val="20"/>
                <w:szCs w:val="20"/>
              </w:rPr>
            </w:pPr>
            <w:r w:rsidRPr="00495440">
              <w:rPr>
                <w:color w:val="000000"/>
                <w:sz w:val="20"/>
                <w:szCs w:val="20"/>
              </w:rPr>
              <w:t xml:space="preserve">■ </w:t>
            </w:r>
            <w:r w:rsidRPr="00495440">
              <w:rPr>
                <w:color w:val="002060"/>
                <w:sz w:val="20"/>
                <w:szCs w:val="20"/>
              </w:rPr>
              <w:t>Implementation of the recommendations</w:t>
            </w:r>
          </w:p>
          <w:p w14:paraId="21F8759B" w14:textId="77777777" w:rsidR="00174E51" w:rsidRPr="00495440" w:rsidRDefault="00174E51" w:rsidP="00174E51">
            <w:pPr>
              <w:widowControl w:val="0"/>
              <w:ind w:left="22"/>
              <w:rPr>
                <w:color w:val="002060"/>
                <w:sz w:val="20"/>
                <w:szCs w:val="20"/>
              </w:rPr>
            </w:pPr>
          </w:p>
          <w:p w14:paraId="3ECF67CB" w14:textId="2EE25D54" w:rsidR="00174E51" w:rsidRPr="00495440" w:rsidRDefault="00174E51" w:rsidP="00174E51">
            <w:pPr>
              <w:widowControl w:val="0"/>
              <w:ind w:left="22"/>
              <w:rPr>
                <w:color w:val="000000"/>
                <w:sz w:val="20"/>
                <w:szCs w:val="20"/>
              </w:rPr>
            </w:pPr>
            <w:r w:rsidRPr="00495440">
              <w:rPr>
                <w:color w:val="000000"/>
                <w:sz w:val="20"/>
                <w:szCs w:val="20"/>
              </w:rPr>
              <w:t>Has the State enacted legislation that adequately protects the rights and welfare of separated and unaccompanied children seeking asylum in line with the standards set by international law?</w:t>
            </w:r>
          </w:p>
          <w:p w14:paraId="344D8A80" w14:textId="1A86528E" w:rsidR="00174E51" w:rsidRPr="00495440" w:rsidRDefault="00174E51" w:rsidP="00174E51">
            <w:pPr>
              <w:widowControl w:val="0"/>
              <w:ind w:left="22"/>
              <w:rPr>
                <w:color w:val="000000"/>
                <w:sz w:val="20"/>
                <w:szCs w:val="20"/>
              </w:rPr>
            </w:pPr>
            <w:r w:rsidRPr="00495440">
              <w:rPr>
                <w:color w:val="000000"/>
                <w:sz w:val="20"/>
                <w:szCs w:val="20"/>
              </w:rPr>
              <w:t>Has the State adopted immediate measures to ensure that a guardian ad litem or advisor be appointed for all separated and unaccompanied children irrespective of whether they have made a protection application or not?</w:t>
            </w:r>
          </w:p>
        </w:tc>
      </w:tr>
      <w:tr w:rsidR="00174E51" w:rsidRPr="00495440" w14:paraId="28451AC4" w14:textId="77777777" w:rsidTr="00C20AE1">
        <w:trPr>
          <w:trHeight w:val="5893"/>
        </w:trPr>
        <w:tc>
          <w:tcPr>
            <w:tcW w:w="9350" w:type="dxa"/>
          </w:tcPr>
          <w:p w14:paraId="7A37B9BA" w14:textId="77777777" w:rsidR="00174E51" w:rsidRPr="00495440" w:rsidRDefault="00174E51" w:rsidP="00174E51">
            <w:pPr>
              <w:widowControl w:val="0"/>
              <w:pBdr>
                <w:top w:val="nil"/>
                <w:left w:val="nil"/>
                <w:bottom w:val="nil"/>
                <w:right w:val="nil"/>
                <w:between w:val="nil"/>
              </w:pBdr>
              <w:ind w:left="22" w:right="7823"/>
              <w:rPr>
                <w:color w:val="002060"/>
                <w:sz w:val="20"/>
                <w:szCs w:val="20"/>
              </w:rPr>
            </w:pPr>
            <w:r w:rsidRPr="00495440">
              <w:rPr>
                <w:color w:val="002060"/>
                <w:sz w:val="20"/>
                <w:szCs w:val="20"/>
              </w:rPr>
              <w:t xml:space="preserve">■ Problems </w:t>
            </w:r>
          </w:p>
          <w:p w14:paraId="46DD063D" w14:textId="77777777" w:rsidR="00174E51" w:rsidRPr="00495440" w:rsidRDefault="00174E51" w:rsidP="00174E51">
            <w:pPr>
              <w:widowControl w:val="0"/>
              <w:ind w:left="22"/>
              <w:rPr>
                <w:color w:val="000000"/>
                <w:sz w:val="20"/>
                <w:szCs w:val="20"/>
              </w:rPr>
            </w:pPr>
          </w:p>
        </w:tc>
      </w:tr>
      <w:tr w:rsidR="00342914" w:rsidRPr="00495440" w14:paraId="4C025AA1" w14:textId="77777777" w:rsidTr="00174E51">
        <w:tc>
          <w:tcPr>
            <w:tcW w:w="9350" w:type="dxa"/>
          </w:tcPr>
          <w:p w14:paraId="115BA909" w14:textId="77777777" w:rsidR="00342914" w:rsidRPr="00495440" w:rsidRDefault="00342914" w:rsidP="00342914">
            <w:pPr>
              <w:widowControl w:val="0"/>
              <w:pBdr>
                <w:top w:val="nil"/>
                <w:left w:val="nil"/>
                <w:bottom w:val="nil"/>
                <w:right w:val="nil"/>
                <w:between w:val="nil"/>
              </w:pBdr>
              <w:ind w:left="22" w:right="139"/>
              <w:rPr>
                <w:color w:val="002060"/>
                <w:sz w:val="20"/>
                <w:szCs w:val="20"/>
              </w:rPr>
            </w:pPr>
            <w:r w:rsidRPr="00495440">
              <w:rPr>
                <w:color w:val="002060"/>
                <w:sz w:val="20"/>
                <w:szCs w:val="20"/>
              </w:rPr>
              <w:t xml:space="preserve">■ Recommendations </w:t>
            </w:r>
          </w:p>
          <w:p w14:paraId="6852CFFF" w14:textId="77777777" w:rsidR="00342914" w:rsidRPr="00495440" w:rsidRDefault="00342914" w:rsidP="00174E51">
            <w:pPr>
              <w:widowControl w:val="0"/>
              <w:pBdr>
                <w:top w:val="nil"/>
                <w:left w:val="nil"/>
                <w:bottom w:val="nil"/>
                <w:right w:val="nil"/>
                <w:between w:val="nil"/>
              </w:pBdr>
              <w:ind w:left="22" w:right="7823"/>
              <w:rPr>
                <w:color w:val="002060"/>
                <w:sz w:val="20"/>
                <w:szCs w:val="20"/>
              </w:rPr>
            </w:pPr>
          </w:p>
        </w:tc>
      </w:tr>
    </w:tbl>
    <w:p w14:paraId="779DCD17" w14:textId="788A01F4" w:rsidR="00342914" w:rsidRPr="00495440" w:rsidRDefault="00342914">
      <w:pPr>
        <w:rPr>
          <w:color w:val="000000"/>
          <w:sz w:val="20"/>
          <w:szCs w:val="20"/>
        </w:rPr>
      </w:pPr>
    </w:p>
    <w:p w14:paraId="6179E41A" w14:textId="77777777" w:rsidR="00342914" w:rsidRPr="00495440" w:rsidRDefault="00342914">
      <w:pPr>
        <w:rPr>
          <w:color w:val="000000"/>
          <w:sz w:val="20"/>
          <w:szCs w:val="20"/>
        </w:rPr>
      </w:pPr>
      <w:r w:rsidRPr="00495440">
        <w:rPr>
          <w:color w:val="000000"/>
          <w:sz w:val="20"/>
          <w:szCs w:val="20"/>
        </w:rPr>
        <w:br w:type="page"/>
      </w:r>
    </w:p>
    <w:p w14:paraId="7B2C962C" w14:textId="77777777" w:rsidR="00342914" w:rsidRPr="00495440" w:rsidRDefault="00342914">
      <w:pPr>
        <w:rPr>
          <w:color w:val="000000"/>
          <w:sz w:val="20"/>
          <w:szCs w:val="20"/>
        </w:rPr>
      </w:pPr>
    </w:p>
    <w:tbl>
      <w:tblPr>
        <w:tblStyle w:val="TableGrid"/>
        <w:tblW w:w="0" w:type="auto"/>
        <w:tblCellMar>
          <w:top w:w="142" w:type="dxa"/>
          <w:left w:w="142" w:type="dxa"/>
          <w:bottom w:w="142" w:type="dxa"/>
          <w:right w:w="142" w:type="dxa"/>
        </w:tblCellMar>
        <w:tblLook w:val="04A0" w:firstRow="1" w:lastRow="0" w:firstColumn="1" w:lastColumn="0" w:noHBand="0" w:noVBand="1"/>
      </w:tblPr>
      <w:tblGrid>
        <w:gridCol w:w="9350"/>
      </w:tblGrid>
      <w:tr w:rsidR="00342914" w:rsidRPr="00495440" w14:paraId="3B48E792" w14:textId="77777777" w:rsidTr="00391C43">
        <w:tc>
          <w:tcPr>
            <w:tcW w:w="9350" w:type="dxa"/>
          </w:tcPr>
          <w:p w14:paraId="7BD1E38A" w14:textId="77777777" w:rsidR="00342914" w:rsidRPr="00495440" w:rsidRDefault="00342914" w:rsidP="00391C43">
            <w:pPr>
              <w:widowControl w:val="0"/>
              <w:ind w:left="22"/>
              <w:rPr>
                <w:color w:val="002060"/>
                <w:sz w:val="20"/>
                <w:szCs w:val="20"/>
              </w:rPr>
            </w:pPr>
            <w:r w:rsidRPr="00495440">
              <w:rPr>
                <w:color w:val="002060"/>
                <w:sz w:val="20"/>
                <w:szCs w:val="20"/>
              </w:rPr>
              <w:t>■ Issues and relevant recommendations in the previous cycle</w:t>
            </w:r>
          </w:p>
          <w:p w14:paraId="3E130C76" w14:textId="2714F9D4" w:rsidR="00342914" w:rsidRPr="00495440" w:rsidRDefault="00342914" w:rsidP="00391C43">
            <w:pPr>
              <w:pStyle w:val="Heading3"/>
              <w:outlineLvl w:val="2"/>
              <w:rPr>
                <w:sz w:val="22"/>
                <w:szCs w:val="22"/>
              </w:rPr>
            </w:pPr>
            <w:bookmarkStart w:id="14" w:name="_Toc16076328"/>
            <w:r w:rsidRPr="00495440">
              <w:rPr>
                <w:sz w:val="22"/>
                <w:szCs w:val="22"/>
              </w:rPr>
              <w:t>Family reunification</w:t>
            </w:r>
            <w:bookmarkEnd w:id="14"/>
          </w:p>
          <w:p w14:paraId="7BD1D0EC" w14:textId="77777777" w:rsidR="00342914" w:rsidRPr="00495440" w:rsidRDefault="00342914" w:rsidP="00391C43">
            <w:pPr>
              <w:widowControl w:val="0"/>
              <w:ind w:left="22"/>
              <w:rPr>
                <w:color w:val="000000"/>
                <w:sz w:val="20"/>
                <w:szCs w:val="20"/>
              </w:rPr>
            </w:pPr>
            <w:r w:rsidRPr="00495440">
              <w:rPr>
                <w:color w:val="000000"/>
                <w:sz w:val="20"/>
                <w:szCs w:val="20"/>
              </w:rPr>
              <w:t>CERD/C/IRL/CO/3-4 paragraph 25</w:t>
            </w:r>
          </w:p>
        </w:tc>
      </w:tr>
      <w:tr w:rsidR="00342914" w:rsidRPr="00495440" w14:paraId="67D0FD6A" w14:textId="77777777" w:rsidTr="00391C43">
        <w:tc>
          <w:tcPr>
            <w:tcW w:w="9350" w:type="dxa"/>
          </w:tcPr>
          <w:p w14:paraId="76E88D00" w14:textId="77777777" w:rsidR="00342914" w:rsidRPr="00495440" w:rsidRDefault="00342914" w:rsidP="00391C43">
            <w:pPr>
              <w:widowControl w:val="0"/>
              <w:ind w:left="22"/>
              <w:rPr>
                <w:color w:val="002060"/>
                <w:sz w:val="20"/>
                <w:szCs w:val="20"/>
              </w:rPr>
            </w:pPr>
            <w:r w:rsidRPr="00495440">
              <w:rPr>
                <w:color w:val="002060"/>
                <w:sz w:val="20"/>
                <w:szCs w:val="20"/>
              </w:rPr>
              <w:t>■ Relevant paragraphs in the State party’s report</w:t>
            </w:r>
          </w:p>
          <w:p w14:paraId="52762558" w14:textId="77777777" w:rsidR="00342914" w:rsidRPr="00495440" w:rsidRDefault="00342914" w:rsidP="00391C43">
            <w:pPr>
              <w:widowControl w:val="0"/>
              <w:ind w:left="22"/>
              <w:rPr>
                <w:color w:val="002060"/>
                <w:sz w:val="20"/>
                <w:szCs w:val="20"/>
              </w:rPr>
            </w:pPr>
          </w:p>
          <w:p w14:paraId="198393FD" w14:textId="1AF7824D" w:rsidR="00342914" w:rsidRPr="00495440" w:rsidRDefault="002D48F7" w:rsidP="00391C43">
            <w:pPr>
              <w:widowControl w:val="0"/>
              <w:ind w:left="22"/>
              <w:rPr>
                <w:color w:val="000000"/>
                <w:sz w:val="20"/>
                <w:szCs w:val="20"/>
              </w:rPr>
            </w:pPr>
            <w:r w:rsidRPr="00495440">
              <w:rPr>
                <w:sz w:val="20"/>
                <w:szCs w:val="20"/>
              </w:rPr>
              <w:t>CERD/C/IRL/5-9 paragraph 131-134</w:t>
            </w:r>
          </w:p>
        </w:tc>
      </w:tr>
      <w:tr w:rsidR="00342914" w:rsidRPr="00495440" w14:paraId="263E44AE" w14:textId="77777777" w:rsidTr="00391C43">
        <w:tc>
          <w:tcPr>
            <w:tcW w:w="9350" w:type="dxa"/>
          </w:tcPr>
          <w:p w14:paraId="5796C7AA" w14:textId="77777777" w:rsidR="00342914" w:rsidRPr="00495440" w:rsidRDefault="00342914" w:rsidP="00391C43">
            <w:pPr>
              <w:widowControl w:val="0"/>
              <w:ind w:left="22"/>
              <w:rPr>
                <w:color w:val="002060"/>
                <w:sz w:val="20"/>
                <w:szCs w:val="20"/>
              </w:rPr>
            </w:pPr>
            <w:r w:rsidRPr="00495440">
              <w:rPr>
                <w:color w:val="000000"/>
                <w:sz w:val="20"/>
                <w:szCs w:val="20"/>
              </w:rPr>
              <w:t xml:space="preserve">■ </w:t>
            </w:r>
            <w:r w:rsidRPr="00495440">
              <w:rPr>
                <w:color w:val="002060"/>
                <w:sz w:val="20"/>
                <w:szCs w:val="20"/>
              </w:rPr>
              <w:t>Implementation of the recommendations</w:t>
            </w:r>
          </w:p>
          <w:p w14:paraId="4E769DC6" w14:textId="77777777" w:rsidR="00342914" w:rsidRPr="00495440" w:rsidRDefault="00342914" w:rsidP="00391C43">
            <w:pPr>
              <w:widowControl w:val="0"/>
              <w:ind w:left="22"/>
              <w:rPr>
                <w:color w:val="002060"/>
                <w:sz w:val="20"/>
                <w:szCs w:val="20"/>
              </w:rPr>
            </w:pPr>
          </w:p>
          <w:p w14:paraId="378F86AD" w14:textId="77777777" w:rsidR="00342914" w:rsidRPr="00495440" w:rsidRDefault="00342914" w:rsidP="00391C43">
            <w:pPr>
              <w:widowControl w:val="0"/>
              <w:ind w:left="22"/>
              <w:rPr>
                <w:color w:val="000000"/>
                <w:sz w:val="20"/>
                <w:szCs w:val="20"/>
              </w:rPr>
            </w:pPr>
            <w:r w:rsidRPr="00495440">
              <w:rPr>
                <w:color w:val="000000"/>
                <w:sz w:val="20"/>
                <w:szCs w:val="20"/>
              </w:rPr>
              <w:t xml:space="preserve">How has the State addressed the absence of a legal framework for family reunification? </w:t>
            </w:r>
          </w:p>
          <w:p w14:paraId="182E7B35" w14:textId="77777777" w:rsidR="00342914" w:rsidRPr="00495440" w:rsidRDefault="00342914" w:rsidP="00391C43">
            <w:pPr>
              <w:widowControl w:val="0"/>
              <w:ind w:left="22"/>
              <w:rPr>
                <w:color w:val="000000"/>
                <w:sz w:val="20"/>
                <w:szCs w:val="20"/>
              </w:rPr>
            </w:pPr>
            <w:r w:rsidRPr="00495440">
              <w:rPr>
                <w:color w:val="000000"/>
                <w:sz w:val="20"/>
                <w:szCs w:val="20"/>
              </w:rPr>
              <w:t>Has the State reviewed the narrow meaning ascribed to the word ‘family’ for purposes of family reunification as in 2011?</w:t>
            </w:r>
          </w:p>
          <w:p w14:paraId="4A396A5C" w14:textId="77777777" w:rsidR="00342914" w:rsidRPr="00495440" w:rsidRDefault="00342914" w:rsidP="00391C43">
            <w:pPr>
              <w:widowControl w:val="0"/>
              <w:ind w:left="22"/>
              <w:rPr>
                <w:color w:val="000000"/>
                <w:sz w:val="20"/>
                <w:szCs w:val="20"/>
              </w:rPr>
            </w:pPr>
            <w:r w:rsidRPr="00495440">
              <w:rPr>
                <w:color w:val="000000"/>
                <w:sz w:val="20"/>
                <w:szCs w:val="20"/>
              </w:rPr>
              <w:t>Has the State adopted legislation that would elaborate the principles, rights and obligations governing family reunification?</w:t>
            </w:r>
          </w:p>
          <w:p w14:paraId="17B2178D" w14:textId="77777777" w:rsidR="00342914" w:rsidRPr="00495440" w:rsidRDefault="00342914" w:rsidP="00391C43">
            <w:pPr>
              <w:widowControl w:val="0"/>
              <w:ind w:left="22"/>
              <w:rPr>
                <w:color w:val="000000"/>
                <w:sz w:val="20"/>
                <w:szCs w:val="20"/>
              </w:rPr>
            </w:pPr>
            <w:r w:rsidRPr="00495440">
              <w:rPr>
                <w:color w:val="000000"/>
                <w:sz w:val="20"/>
                <w:szCs w:val="20"/>
              </w:rPr>
              <w:t>Has the State assigned the responsibility of dealing with applications for family reunification to an independent authority that would follow due process, and develop a system that would provide an appellate procedure to challenge its decisions?</w:t>
            </w:r>
          </w:p>
        </w:tc>
      </w:tr>
      <w:tr w:rsidR="00342914" w:rsidRPr="00495440" w14:paraId="7AA8BADE" w14:textId="77777777" w:rsidTr="00495440">
        <w:trPr>
          <w:trHeight w:val="4499"/>
        </w:trPr>
        <w:tc>
          <w:tcPr>
            <w:tcW w:w="9350" w:type="dxa"/>
          </w:tcPr>
          <w:p w14:paraId="3DDD937D" w14:textId="77777777" w:rsidR="00342914" w:rsidRPr="00495440" w:rsidRDefault="00342914" w:rsidP="00391C43">
            <w:pPr>
              <w:widowControl w:val="0"/>
              <w:pBdr>
                <w:top w:val="nil"/>
                <w:left w:val="nil"/>
                <w:bottom w:val="nil"/>
                <w:right w:val="nil"/>
                <w:between w:val="nil"/>
              </w:pBdr>
              <w:ind w:left="22" w:right="7823"/>
              <w:rPr>
                <w:color w:val="002060"/>
                <w:sz w:val="20"/>
                <w:szCs w:val="20"/>
              </w:rPr>
            </w:pPr>
            <w:r w:rsidRPr="00495440">
              <w:rPr>
                <w:color w:val="002060"/>
                <w:sz w:val="20"/>
                <w:szCs w:val="20"/>
              </w:rPr>
              <w:t xml:space="preserve">■ Problems </w:t>
            </w:r>
          </w:p>
          <w:p w14:paraId="786FF8CD" w14:textId="77777777" w:rsidR="00342914" w:rsidRPr="00495440" w:rsidRDefault="00342914" w:rsidP="00391C43">
            <w:pPr>
              <w:widowControl w:val="0"/>
              <w:ind w:left="22"/>
              <w:rPr>
                <w:color w:val="000000"/>
                <w:sz w:val="20"/>
                <w:szCs w:val="20"/>
              </w:rPr>
            </w:pPr>
          </w:p>
        </w:tc>
      </w:tr>
      <w:tr w:rsidR="00342914" w:rsidRPr="00495440" w14:paraId="33B77052" w14:textId="77777777" w:rsidTr="00391C43">
        <w:tc>
          <w:tcPr>
            <w:tcW w:w="9350" w:type="dxa"/>
          </w:tcPr>
          <w:p w14:paraId="1F5CC70B" w14:textId="77777777" w:rsidR="00342914" w:rsidRPr="00495440" w:rsidRDefault="00342914" w:rsidP="00342914">
            <w:pPr>
              <w:widowControl w:val="0"/>
              <w:pBdr>
                <w:top w:val="nil"/>
                <w:left w:val="nil"/>
                <w:bottom w:val="nil"/>
                <w:right w:val="nil"/>
                <w:between w:val="nil"/>
              </w:pBdr>
              <w:ind w:left="22" w:right="139"/>
              <w:rPr>
                <w:color w:val="002060"/>
                <w:sz w:val="20"/>
                <w:szCs w:val="20"/>
              </w:rPr>
            </w:pPr>
            <w:r w:rsidRPr="00495440">
              <w:rPr>
                <w:color w:val="002060"/>
                <w:sz w:val="20"/>
                <w:szCs w:val="20"/>
              </w:rPr>
              <w:t xml:space="preserve">■ Recommendations </w:t>
            </w:r>
          </w:p>
          <w:p w14:paraId="679AABA3" w14:textId="77777777" w:rsidR="00342914" w:rsidRPr="00495440" w:rsidRDefault="00342914" w:rsidP="00391C43">
            <w:pPr>
              <w:widowControl w:val="0"/>
              <w:pBdr>
                <w:top w:val="nil"/>
                <w:left w:val="nil"/>
                <w:bottom w:val="nil"/>
                <w:right w:val="nil"/>
                <w:between w:val="nil"/>
              </w:pBdr>
              <w:ind w:left="22" w:right="7823"/>
              <w:rPr>
                <w:color w:val="002060"/>
                <w:sz w:val="20"/>
                <w:szCs w:val="20"/>
              </w:rPr>
            </w:pPr>
          </w:p>
        </w:tc>
      </w:tr>
    </w:tbl>
    <w:p w14:paraId="4E4182C1" w14:textId="454CAEE3" w:rsidR="00174E51" w:rsidRPr="00495440" w:rsidRDefault="00174E51">
      <w:pPr>
        <w:rPr>
          <w:color w:val="000000"/>
          <w:sz w:val="20"/>
          <w:szCs w:val="20"/>
        </w:rPr>
      </w:pPr>
      <w:r w:rsidRPr="00495440">
        <w:rPr>
          <w:color w:val="000000"/>
          <w:sz w:val="20"/>
          <w:szCs w:val="20"/>
        </w:rPr>
        <w:br w:type="page"/>
      </w:r>
    </w:p>
    <w:tbl>
      <w:tblPr>
        <w:tblStyle w:val="TableGrid"/>
        <w:tblW w:w="0" w:type="auto"/>
        <w:tblCellMar>
          <w:top w:w="142" w:type="dxa"/>
          <w:left w:w="142" w:type="dxa"/>
          <w:bottom w:w="142" w:type="dxa"/>
          <w:right w:w="142" w:type="dxa"/>
        </w:tblCellMar>
        <w:tblLook w:val="04A0" w:firstRow="1" w:lastRow="0" w:firstColumn="1" w:lastColumn="0" w:noHBand="0" w:noVBand="1"/>
      </w:tblPr>
      <w:tblGrid>
        <w:gridCol w:w="9350"/>
      </w:tblGrid>
      <w:tr w:rsidR="00174E51" w:rsidRPr="00495440" w14:paraId="7D72B661" w14:textId="77777777" w:rsidTr="00174E51">
        <w:tc>
          <w:tcPr>
            <w:tcW w:w="9350" w:type="dxa"/>
          </w:tcPr>
          <w:p w14:paraId="04374EC9" w14:textId="77777777" w:rsidR="00174E51" w:rsidRPr="00495440" w:rsidRDefault="00174E51" w:rsidP="00174E51">
            <w:pPr>
              <w:widowControl w:val="0"/>
              <w:ind w:left="22"/>
              <w:rPr>
                <w:color w:val="002060"/>
                <w:sz w:val="20"/>
                <w:szCs w:val="20"/>
              </w:rPr>
            </w:pPr>
            <w:r w:rsidRPr="00495440">
              <w:rPr>
                <w:color w:val="002060"/>
                <w:sz w:val="20"/>
                <w:szCs w:val="20"/>
              </w:rPr>
              <w:lastRenderedPageBreak/>
              <w:t>■ Issues and relevant recommendations in the previous cycle</w:t>
            </w:r>
          </w:p>
          <w:p w14:paraId="58D61FBA" w14:textId="66625F5B" w:rsidR="00174E51" w:rsidRPr="00495440" w:rsidRDefault="00174E51" w:rsidP="00342914">
            <w:pPr>
              <w:pStyle w:val="Heading3"/>
              <w:outlineLvl w:val="2"/>
              <w:rPr>
                <w:sz w:val="22"/>
                <w:szCs w:val="22"/>
              </w:rPr>
            </w:pPr>
            <w:bookmarkStart w:id="15" w:name="_Toc16076329"/>
            <w:r w:rsidRPr="00495440">
              <w:rPr>
                <w:sz w:val="22"/>
                <w:szCs w:val="22"/>
              </w:rPr>
              <w:t>Disaggregated data on racial discrimination</w:t>
            </w:r>
            <w:bookmarkEnd w:id="15"/>
          </w:p>
          <w:p w14:paraId="298C10F1" w14:textId="29620C4F" w:rsidR="00174E51" w:rsidRPr="00495440" w:rsidRDefault="00174E51" w:rsidP="00174E51">
            <w:pPr>
              <w:widowControl w:val="0"/>
              <w:ind w:left="22"/>
              <w:rPr>
                <w:color w:val="000000"/>
                <w:sz w:val="20"/>
                <w:szCs w:val="20"/>
              </w:rPr>
            </w:pPr>
            <w:r w:rsidRPr="00495440">
              <w:rPr>
                <w:color w:val="000000"/>
                <w:sz w:val="20"/>
                <w:szCs w:val="20"/>
              </w:rPr>
              <w:t>CERD/C/IRL/CO/3-4 paragraph 21</w:t>
            </w:r>
          </w:p>
        </w:tc>
      </w:tr>
      <w:tr w:rsidR="00174E51" w:rsidRPr="00495440" w14:paraId="0154094A" w14:textId="77777777" w:rsidTr="00174E51">
        <w:tc>
          <w:tcPr>
            <w:tcW w:w="9350" w:type="dxa"/>
          </w:tcPr>
          <w:p w14:paraId="75C434D8" w14:textId="54C169C0" w:rsidR="00174E51" w:rsidRPr="00495440" w:rsidRDefault="00174E51" w:rsidP="00174E51">
            <w:pPr>
              <w:widowControl w:val="0"/>
              <w:ind w:left="22"/>
              <w:rPr>
                <w:color w:val="002060"/>
                <w:sz w:val="20"/>
                <w:szCs w:val="20"/>
              </w:rPr>
            </w:pPr>
            <w:r w:rsidRPr="00495440">
              <w:rPr>
                <w:color w:val="002060"/>
                <w:sz w:val="20"/>
                <w:szCs w:val="20"/>
              </w:rPr>
              <w:t>■ Relevant paragraphs in the State party’s report</w:t>
            </w:r>
          </w:p>
          <w:p w14:paraId="1B02C4D2" w14:textId="77777777" w:rsidR="002D48F7" w:rsidRPr="00495440" w:rsidRDefault="002D48F7" w:rsidP="00174E51">
            <w:pPr>
              <w:widowControl w:val="0"/>
              <w:ind w:left="22"/>
              <w:rPr>
                <w:color w:val="002060"/>
                <w:sz w:val="20"/>
                <w:szCs w:val="20"/>
              </w:rPr>
            </w:pPr>
          </w:p>
          <w:p w14:paraId="34CB965C" w14:textId="32563061" w:rsidR="002D48F7" w:rsidRPr="00495440" w:rsidRDefault="002D48F7" w:rsidP="00174E51">
            <w:pPr>
              <w:widowControl w:val="0"/>
              <w:ind w:left="22"/>
              <w:rPr>
                <w:color w:val="000000"/>
                <w:sz w:val="20"/>
                <w:szCs w:val="20"/>
              </w:rPr>
            </w:pPr>
            <w:r w:rsidRPr="00495440">
              <w:rPr>
                <w:sz w:val="20"/>
                <w:szCs w:val="20"/>
              </w:rPr>
              <w:t>CERD/C/IRL/5-9 paragraph 111-122</w:t>
            </w:r>
          </w:p>
        </w:tc>
      </w:tr>
      <w:tr w:rsidR="00174E51" w:rsidRPr="00495440" w14:paraId="59F1716E" w14:textId="77777777" w:rsidTr="00174E51">
        <w:tc>
          <w:tcPr>
            <w:tcW w:w="9350" w:type="dxa"/>
          </w:tcPr>
          <w:p w14:paraId="0FF50266" w14:textId="77777777" w:rsidR="00174E51" w:rsidRPr="00495440" w:rsidRDefault="00174E51" w:rsidP="00174E51">
            <w:pPr>
              <w:widowControl w:val="0"/>
              <w:ind w:left="22"/>
              <w:rPr>
                <w:color w:val="002060"/>
                <w:sz w:val="20"/>
                <w:szCs w:val="20"/>
              </w:rPr>
            </w:pPr>
            <w:r w:rsidRPr="00495440">
              <w:rPr>
                <w:color w:val="000000"/>
                <w:sz w:val="20"/>
                <w:szCs w:val="20"/>
              </w:rPr>
              <w:t xml:space="preserve">■ </w:t>
            </w:r>
            <w:r w:rsidRPr="00495440">
              <w:rPr>
                <w:color w:val="002060"/>
                <w:sz w:val="20"/>
                <w:szCs w:val="20"/>
              </w:rPr>
              <w:t>Implementation of the recommendations</w:t>
            </w:r>
          </w:p>
          <w:p w14:paraId="4569C478" w14:textId="77777777" w:rsidR="00174E51" w:rsidRPr="00495440" w:rsidRDefault="00174E51" w:rsidP="00174E51">
            <w:pPr>
              <w:widowControl w:val="0"/>
              <w:ind w:left="22"/>
              <w:rPr>
                <w:color w:val="002060"/>
                <w:sz w:val="20"/>
                <w:szCs w:val="20"/>
              </w:rPr>
            </w:pPr>
          </w:p>
          <w:p w14:paraId="35DE1A9B" w14:textId="77777777" w:rsidR="00174E51" w:rsidRPr="00495440" w:rsidRDefault="00174E51" w:rsidP="00174E51">
            <w:pPr>
              <w:widowControl w:val="0"/>
              <w:ind w:left="22"/>
              <w:rPr>
                <w:color w:val="000000"/>
                <w:sz w:val="20"/>
                <w:szCs w:val="20"/>
              </w:rPr>
            </w:pPr>
            <w:r w:rsidRPr="00495440">
              <w:rPr>
                <w:color w:val="000000"/>
                <w:sz w:val="20"/>
                <w:szCs w:val="20"/>
              </w:rPr>
              <w:t>Has the State taken measures to provide disaggregated statistical data on incidents of racial discrimination?</w:t>
            </w:r>
          </w:p>
          <w:p w14:paraId="05A30487" w14:textId="14A02F51" w:rsidR="00174E51" w:rsidRPr="00495440" w:rsidRDefault="00174E51" w:rsidP="00174E51">
            <w:pPr>
              <w:widowControl w:val="0"/>
              <w:ind w:left="22"/>
              <w:rPr>
                <w:color w:val="000000"/>
                <w:sz w:val="20"/>
                <w:szCs w:val="20"/>
              </w:rPr>
            </w:pPr>
            <w:r w:rsidRPr="00495440">
              <w:rPr>
                <w:color w:val="000000"/>
                <w:sz w:val="20"/>
                <w:szCs w:val="20"/>
              </w:rPr>
              <w:t>Has the State compiled disaggregated statistical data on reported incidents of racial discrimination against persons of African origin?</w:t>
            </w:r>
          </w:p>
        </w:tc>
      </w:tr>
      <w:tr w:rsidR="00174E51" w:rsidRPr="00495440" w14:paraId="2CCD688D" w14:textId="77777777" w:rsidTr="00495440">
        <w:trPr>
          <w:trHeight w:val="7013"/>
        </w:trPr>
        <w:tc>
          <w:tcPr>
            <w:tcW w:w="9350" w:type="dxa"/>
          </w:tcPr>
          <w:p w14:paraId="1E996041" w14:textId="77777777" w:rsidR="00174E51" w:rsidRPr="00495440" w:rsidRDefault="00174E51" w:rsidP="00174E51">
            <w:pPr>
              <w:widowControl w:val="0"/>
              <w:pBdr>
                <w:top w:val="nil"/>
                <w:left w:val="nil"/>
                <w:bottom w:val="nil"/>
                <w:right w:val="nil"/>
                <w:between w:val="nil"/>
              </w:pBdr>
              <w:ind w:left="22" w:right="7823"/>
              <w:rPr>
                <w:color w:val="002060"/>
                <w:sz w:val="20"/>
                <w:szCs w:val="20"/>
              </w:rPr>
            </w:pPr>
            <w:r w:rsidRPr="00495440">
              <w:rPr>
                <w:color w:val="002060"/>
                <w:sz w:val="20"/>
                <w:szCs w:val="20"/>
              </w:rPr>
              <w:t xml:space="preserve">■ Problems </w:t>
            </w:r>
          </w:p>
          <w:p w14:paraId="7D0E688A" w14:textId="77777777" w:rsidR="00174E51" w:rsidRPr="00495440" w:rsidRDefault="00174E51" w:rsidP="00174E51">
            <w:pPr>
              <w:widowControl w:val="0"/>
              <w:ind w:left="22"/>
              <w:rPr>
                <w:color w:val="000000"/>
                <w:sz w:val="20"/>
                <w:szCs w:val="20"/>
              </w:rPr>
            </w:pPr>
          </w:p>
        </w:tc>
      </w:tr>
      <w:tr w:rsidR="00342914" w:rsidRPr="00495440" w14:paraId="470834C6" w14:textId="77777777" w:rsidTr="00174E51">
        <w:tc>
          <w:tcPr>
            <w:tcW w:w="9350" w:type="dxa"/>
          </w:tcPr>
          <w:p w14:paraId="20DD6906" w14:textId="77777777" w:rsidR="00342914" w:rsidRPr="00495440" w:rsidRDefault="00342914" w:rsidP="00342914">
            <w:pPr>
              <w:widowControl w:val="0"/>
              <w:pBdr>
                <w:top w:val="nil"/>
                <w:left w:val="nil"/>
                <w:bottom w:val="nil"/>
                <w:right w:val="nil"/>
                <w:between w:val="nil"/>
              </w:pBdr>
              <w:ind w:left="22" w:right="139"/>
              <w:rPr>
                <w:color w:val="002060"/>
                <w:sz w:val="20"/>
                <w:szCs w:val="20"/>
              </w:rPr>
            </w:pPr>
            <w:r w:rsidRPr="00495440">
              <w:rPr>
                <w:color w:val="002060"/>
                <w:sz w:val="20"/>
                <w:szCs w:val="20"/>
              </w:rPr>
              <w:t xml:space="preserve">■ Recommendations </w:t>
            </w:r>
          </w:p>
          <w:p w14:paraId="17558627" w14:textId="77777777" w:rsidR="00342914" w:rsidRPr="00495440" w:rsidRDefault="00342914" w:rsidP="00174E51">
            <w:pPr>
              <w:widowControl w:val="0"/>
              <w:pBdr>
                <w:top w:val="nil"/>
                <w:left w:val="nil"/>
                <w:bottom w:val="nil"/>
                <w:right w:val="nil"/>
                <w:between w:val="nil"/>
              </w:pBdr>
              <w:ind w:left="22" w:right="7823"/>
              <w:rPr>
                <w:color w:val="002060"/>
                <w:sz w:val="20"/>
                <w:szCs w:val="20"/>
              </w:rPr>
            </w:pPr>
          </w:p>
        </w:tc>
      </w:tr>
    </w:tbl>
    <w:p w14:paraId="3706588B" w14:textId="77777777" w:rsidR="00174E51" w:rsidRPr="00495440" w:rsidRDefault="00174E51">
      <w:pPr>
        <w:rPr>
          <w:color w:val="000000"/>
          <w:sz w:val="20"/>
          <w:szCs w:val="20"/>
        </w:rPr>
      </w:pPr>
    </w:p>
    <w:p w14:paraId="31A5ED0E" w14:textId="77777777" w:rsidR="00495440" w:rsidRPr="00495440" w:rsidRDefault="00495440">
      <w:pPr>
        <w:rPr>
          <w:sz w:val="20"/>
          <w:szCs w:val="20"/>
        </w:rPr>
      </w:pPr>
      <w:r w:rsidRPr="00495440">
        <w:rPr>
          <w:sz w:val="20"/>
          <w:szCs w:val="20"/>
        </w:rPr>
        <w:br w:type="page"/>
      </w:r>
    </w:p>
    <w:tbl>
      <w:tblPr>
        <w:tblStyle w:val="TableGrid"/>
        <w:tblW w:w="0" w:type="auto"/>
        <w:tblCellMar>
          <w:top w:w="142" w:type="dxa"/>
          <w:left w:w="142" w:type="dxa"/>
          <w:bottom w:w="142" w:type="dxa"/>
          <w:right w:w="142" w:type="dxa"/>
        </w:tblCellMar>
        <w:tblLook w:val="04A0" w:firstRow="1" w:lastRow="0" w:firstColumn="1" w:lastColumn="0" w:noHBand="0" w:noVBand="1"/>
      </w:tblPr>
      <w:tblGrid>
        <w:gridCol w:w="9350"/>
      </w:tblGrid>
      <w:tr w:rsidR="00174E51" w:rsidRPr="00495440" w14:paraId="193236A4" w14:textId="77777777" w:rsidTr="00174E51">
        <w:tc>
          <w:tcPr>
            <w:tcW w:w="9350" w:type="dxa"/>
          </w:tcPr>
          <w:p w14:paraId="097FAA89" w14:textId="6238A1D9" w:rsidR="00174E51" w:rsidRPr="00495440" w:rsidRDefault="00174E51" w:rsidP="00174E51">
            <w:pPr>
              <w:widowControl w:val="0"/>
              <w:ind w:left="22"/>
              <w:rPr>
                <w:color w:val="002060"/>
                <w:sz w:val="20"/>
                <w:szCs w:val="20"/>
              </w:rPr>
            </w:pPr>
            <w:r w:rsidRPr="00495440">
              <w:rPr>
                <w:color w:val="002060"/>
                <w:sz w:val="20"/>
                <w:szCs w:val="20"/>
              </w:rPr>
              <w:lastRenderedPageBreak/>
              <w:t>■ Issues and relevant recommendations in the previous cycle</w:t>
            </w:r>
          </w:p>
          <w:p w14:paraId="01BDFBAD" w14:textId="2E4D084B" w:rsidR="00174E51" w:rsidRPr="00495440" w:rsidRDefault="00174E51" w:rsidP="00342914">
            <w:pPr>
              <w:pStyle w:val="Heading3"/>
              <w:outlineLvl w:val="2"/>
              <w:rPr>
                <w:sz w:val="22"/>
                <w:szCs w:val="22"/>
              </w:rPr>
            </w:pPr>
            <w:bookmarkStart w:id="16" w:name="_Toc16076330"/>
            <w:r w:rsidRPr="00495440">
              <w:rPr>
                <w:sz w:val="22"/>
                <w:szCs w:val="22"/>
              </w:rPr>
              <w:t xml:space="preserve">Racist violence against </w:t>
            </w:r>
            <w:r w:rsidRPr="00495440">
              <w:rPr>
                <w:color w:val="000000"/>
                <w:sz w:val="22"/>
                <w:szCs w:val="22"/>
              </w:rPr>
              <w:t>persons of African origin</w:t>
            </w:r>
            <w:bookmarkEnd w:id="16"/>
          </w:p>
          <w:p w14:paraId="706CCE46" w14:textId="5F538E9B" w:rsidR="00174E51" w:rsidRPr="00495440" w:rsidRDefault="00174E51" w:rsidP="00174E51">
            <w:pPr>
              <w:widowControl w:val="0"/>
              <w:ind w:left="22"/>
              <w:rPr>
                <w:color w:val="000000"/>
                <w:sz w:val="20"/>
                <w:szCs w:val="20"/>
              </w:rPr>
            </w:pPr>
            <w:r w:rsidRPr="00495440">
              <w:rPr>
                <w:color w:val="000000"/>
                <w:sz w:val="20"/>
                <w:szCs w:val="20"/>
              </w:rPr>
              <w:t>CERD/C/IRL/CO/3-4 paragraph 23</w:t>
            </w:r>
          </w:p>
        </w:tc>
      </w:tr>
      <w:tr w:rsidR="00174E51" w:rsidRPr="00495440" w14:paraId="24F8158D" w14:textId="77777777" w:rsidTr="00174E51">
        <w:tc>
          <w:tcPr>
            <w:tcW w:w="9350" w:type="dxa"/>
          </w:tcPr>
          <w:p w14:paraId="7A9FC5A5" w14:textId="77777777" w:rsidR="00174E51" w:rsidRPr="00495440" w:rsidRDefault="00174E51" w:rsidP="00174E51">
            <w:pPr>
              <w:widowControl w:val="0"/>
              <w:ind w:left="22"/>
              <w:rPr>
                <w:color w:val="002060"/>
                <w:sz w:val="20"/>
                <w:szCs w:val="20"/>
              </w:rPr>
            </w:pPr>
            <w:r w:rsidRPr="00495440">
              <w:rPr>
                <w:color w:val="002060"/>
                <w:sz w:val="20"/>
                <w:szCs w:val="20"/>
              </w:rPr>
              <w:t>■ Relevant paragraphs in the State party’s report</w:t>
            </w:r>
          </w:p>
          <w:p w14:paraId="44ADC593" w14:textId="77777777" w:rsidR="002D48F7" w:rsidRPr="00495440" w:rsidRDefault="002D48F7" w:rsidP="00174E51">
            <w:pPr>
              <w:widowControl w:val="0"/>
              <w:ind w:left="22"/>
              <w:rPr>
                <w:color w:val="002060"/>
                <w:sz w:val="20"/>
                <w:szCs w:val="20"/>
              </w:rPr>
            </w:pPr>
          </w:p>
          <w:p w14:paraId="3666E8A7" w14:textId="76558056" w:rsidR="002D48F7" w:rsidRPr="00495440" w:rsidRDefault="002D48F7" w:rsidP="00174E51">
            <w:pPr>
              <w:widowControl w:val="0"/>
              <w:ind w:left="22"/>
              <w:rPr>
                <w:color w:val="000000"/>
                <w:sz w:val="20"/>
                <w:szCs w:val="20"/>
              </w:rPr>
            </w:pPr>
            <w:r w:rsidRPr="00495440">
              <w:rPr>
                <w:sz w:val="20"/>
                <w:szCs w:val="20"/>
              </w:rPr>
              <w:t>CERD/C/IRL/5-9 paragraph 126</w:t>
            </w:r>
          </w:p>
        </w:tc>
      </w:tr>
      <w:tr w:rsidR="00174E51" w:rsidRPr="00495440" w14:paraId="5224CE07" w14:textId="77777777" w:rsidTr="00174E51">
        <w:tc>
          <w:tcPr>
            <w:tcW w:w="9350" w:type="dxa"/>
          </w:tcPr>
          <w:p w14:paraId="5C5F959E" w14:textId="77777777" w:rsidR="00174E51" w:rsidRPr="00495440" w:rsidRDefault="00174E51" w:rsidP="00174E51">
            <w:pPr>
              <w:widowControl w:val="0"/>
              <w:ind w:left="22"/>
              <w:rPr>
                <w:color w:val="002060"/>
                <w:sz w:val="20"/>
                <w:szCs w:val="20"/>
              </w:rPr>
            </w:pPr>
            <w:r w:rsidRPr="00495440">
              <w:rPr>
                <w:color w:val="000000"/>
                <w:sz w:val="20"/>
                <w:szCs w:val="20"/>
              </w:rPr>
              <w:t xml:space="preserve">■ </w:t>
            </w:r>
            <w:r w:rsidRPr="00495440">
              <w:rPr>
                <w:color w:val="002060"/>
                <w:sz w:val="20"/>
                <w:szCs w:val="20"/>
              </w:rPr>
              <w:t>Implementation of the recommendations</w:t>
            </w:r>
          </w:p>
          <w:p w14:paraId="59FBAE9B" w14:textId="77777777" w:rsidR="00174E51" w:rsidRPr="00495440" w:rsidRDefault="00174E51" w:rsidP="00174E51">
            <w:pPr>
              <w:widowControl w:val="0"/>
              <w:ind w:left="22"/>
              <w:rPr>
                <w:color w:val="002060"/>
                <w:sz w:val="20"/>
                <w:szCs w:val="20"/>
              </w:rPr>
            </w:pPr>
          </w:p>
          <w:p w14:paraId="276652D7" w14:textId="47F9366F" w:rsidR="00174E51" w:rsidRPr="00495440" w:rsidRDefault="00174E51" w:rsidP="00174E51">
            <w:pPr>
              <w:widowControl w:val="0"/>
              <w:ind w:left="22"/>
              <w:rPr>
                <w:color w:val="000000"/>
                <w:sz w:val="20"/>
                <w:szCs w:val="20"/>
              </w:rPr>
            </w:pPr>
            <w:r w:rsidRPr="00495440">
              <w:rPr>
                <w:color w:val="000000"/>
                <w:sz w:val="20"/>
                <w:szCs w:val="20"/>
              </w:rPr>
              <w:t>Has the State taken measures to ensure investigate and prosecute reported violence against persons of African origin, and where convicted to ensure appropriate penalties?</w:t>
            </w:r>
          </w:p>
          <w:p w14:paraId="1B84D67A" w14:textId="63FA1F86" w:rsidR="00174E51" w:rsidRPr="00495440" w:rsidRDefault="00174E51" w:rsidP="00174E51">
            <w:pPr>
              <w:widowControl w:val="0"/>
              <w:ind w:left="22"/>
              <w:rPr>
                <w:color w:val="000000"/>
                <w:sz w:val="20"/>
                <w:szCs w:val="20"/>
              </w:rPr>
            </w:pPr>
            <w:r w:rsidRPr="00495440">
              <w:rPr>
                <w:color w:val="000000"/>
                <w:sz w:val="20"/>
                <w:szCs w:val="20"/>
              </w:rPr>
              <w:t>Has the State provided disaggregated statistical data on such incidents in the present report?</w:t>
            </w:r>
          </w:p>
        </w:tc>
      </w:tr>
      <w:tr w:rsidR="00174E51" w:rsidRPr="00495440" w14:paraId="4FACD355" w14:textId="77777777" w:rsidTr="00495440">
        <w:trPr>
          <w:trHeight w:val="8015"/>
        </w:trPr>
        <w:tc>
          <w:tcPr>
            <w:tcW w:w="9350" w:type="dxa"/>
          </w:tcPr>
          <w:p w14:paraId="6900B5DC" w14:textId="77777777" w:rsidR="00174E51" w:rsidRPr="00495440" w:rsidRDefault="00174E51" w:rsidP="00174E51">
            <w:pPr>
              <w:widowControl w:val="0"/>
              <w:pBdr>
                <w:top w:val="nil"/>
                <w:left w:val="nil"/>
                <w:bottom w:val="nil"/>
                <w:right w:val="nil"/>
                <w:between w:val="nil"/>
              </w:pBdr>
              <w:ind w:left="22" w:right="7823"/>
              <w:rPr>
                <w:color w:val="002060"/>
                <w:sz w:val="20"/>
                <w:szCs w:val="20"/>
              </w:rPr>
            </w:pPr>
            <w:r w:rsidRPr="00495440">
              <w:rPr>
                <w:color w:val="002060"/>
                <w:sz w:val="20"/>
                <w:szCs w:val="20"/>
              </w:rPr>
              <w:t xml:space="preserve">■ Problems </w:t>
            </w:r>
          </w:p>
          <w:p w14:paraId="5B4DB886" w14:textId="77777777" w:rsidR="00174E51" w:rsidRPr="00495440" w:rsidRDefault="00174E51" w:rsidP="00174E51">
            <w:pPr>
              <w:widowControl w:val="0"/>
              <w:ind w:left="22"/>
              <w:rPr>
                <w:color w:val="000000"/>
                <w:sz w:val="20"/>
                <w:szCs w:val="20"/>
              </w:rPr>
            </w:pPr>
          </w:p>
        </w:tc>
      </w:tr>
      <w:tr w:rsidR="00342914" w:rsidRPr="00495440" w14:paraId="3D86126C" w14:textId="77777777" w:rsidTr="00174E51">
        <w:tc>
          <w:tcPr>
            <w:tcW w:w="9350" w:type="dxa"/>
          </w:tcPr>
          <w:p w14:paraId="5B7D81D7" w14:textId="77777777" w:rsidR="00342914" w:rsidRPr="00495440" w:rsidRDefault="00342914" w:rsidP="00342914">
            <w:pPr>
              <w:widowControl w:val="0"/>
              <w:pBdr>
                <w:top w:val="nil"/>
                <w:left w:val="nil"/>
                <w:bottom w:val="nil"/>
                <w:right w:val="nil"/>
                <w:between w:val="nil"/>
              </w:pBdr>
              <w:ind w:left="22" w:right="139"/>
              <w:rPr>
                <w:color w:val="002060"/>
                <w:sz w:val="20"/>
                <w:szCs w:val="20"/>
              </w:rPr>
            </w:pPr>
            <w:r w:rsidRPr="00495440">
              <w:rPr>
                <w:color w:val="002060"/>
                <w:sz w:val="20"/>
                <w:szCs w:val="20"/>
              </w:rPr>
              <w:t xml:space="preserve">■ Recommendations </w:t>
            </w:r>
          </w:p>
          <w:p w14:paraId="0EFDE6A5" w14:textId="77777777" w:rsidR="00342914" w:rsidRPr="00495440" w:rsidRDefault="00342914" w:rsidP="00174E51">
            <w:pPr>
              <w:widowControl w:val="0"/>
              <w:pBdr>
                <w:top w:val="nil"/>
                <w:left w:val="nil"/>
                <w:bottom w:val="nil"/>
                <w:right w:val="nil"/>
                <w:between w:val="nil"/>
              </w:pBdr>
              <w:ind w:left="22" w:right="7823"/>
              <w:rPr>
                <w:color w:val="002060"/>
                <w:sz w:val="20"/>
                <w:szCs w:val="20"/>
              </w:rPr>
            </w:pPr>
          </w:p>
        </w:tc>
      </w:tr>
    </w:tbl>
    <w:p w14:paraId="73330424" w14:textId="77777777" w:rsidR="00174E51" w:rsidRPr="00495440" w:rsidRDefault="00174E51">
      <w:pPr>
        <w:rPr>
          <w:color w:val="000000"/>
          <w:sz w:val="20"/>
          <w:szCs w:val="20"/>
        </w:rPr>
      </w:pPr>
    </w:p>
    <w:p w14:paraId="4CB2E6DA" w14:textId="4EA6E1D8" w:rsidR="00371E48" w:rsidRPr="00495440" w:rsidRDefault="00371E48">
      <w:pPr>
        <w:rPr>
          <w:color w:val="000000"/>
          <w:sz w:val="20"/>
          <w:szCs w:val="20"/>
        </w:rPr>
      </w:pPr>
      <w:r w:rsidRPr="00495440">
        <w:rPr>
          <w:color w:val="000000"/>
          <w:sz w:val="20"/>
          <w:szCs w:val="20"/>
        </w:rPr>
        <w:br w:type="page"/>
      </w:r>
    </w:p>
    <w:tbl>
      <w:tblPr>
        <w:tblStyle w:val="TableGrid"/>
        <w:tblW w:w="0" w:type="auto"/>
        <w:tblCellMar>
          <w:top w:w="142" w:type="dxa"/>
          <w:left w:w="142" w:type="dxa"/>
          <w:bottom w:w="142" w:type="dxa"/>
          <w:right w:w="142" w:type="dxa"/>
        </w:tblCellMar>
        <w:tblLook w:val="04A0" w:firstRow="1" w:lastRow="0" w:firstColumn="1" w:lastColumn="0" w:noHBand="0" w:noVBand="1"/>
      </w:tblPr>
      <w:tblGrid>
        <w:gridCol w:w="9350"/>
      </w:tblGrid>
      <w:tr w:rsidR="00174E51" w:rsidRPr="00495440" w14:paraId="73B156DF" w14:textId="77777777" w:rsidTr="00174E51">
        <w:tc>
          <w:tcPr>
            <w:tcW w:w="9350" w:type="dxa"/>
          </w:tcPr>
          <w:p w14:paraId="264CBCE2" w14:textId="77777777" w:rsidR="00174E51" w:rsidRPr="00495440" w:rsidRDefault="00174E51" w:rsidP="00174E51">
            <w:pPr>
              <w:widowControl w:val="0"/>
              <w:ind w:left="22"/>
              <w:rPr>
                <w:color w:val="002060"/>
                <w:sz w:val="20"/>
                <w:szCs w:val="20"/>
              </w:rPr>
            </w:pPr>
            <w:r w:rsidRPr="00495440">
              <w:rPr>
                <w:color w:val="002060"/>
                <w:sz w:val="20"/>
                <w:szCs w:val="20"/>
              </w:rPr>
              <w:lastRenderedPageBreak/>
              <w:t>■ Issues and relevant recommendations in the previous cycle</w:t>
            </w:r>
          </w:p>
          <w:p w14:paraId="68F6DE66" w14:textId="2C7E6A34" w:rsidR="00174E51" w:rsidRPr="00495440" w:rsidRDefault="00174E51" w:rsidP="00342914">
            <w:pPr>
              <w:pStyle w:val="Heading3"/>
              <w:outlineLvl w:val="2"/>
              <w:rPr>
                <w:sz w:val="22"/>
                <w:szCs w:val="22"/>
              </w:rPr>
            </w:pPr>
            <w:bookmarkStart w:id="17" w:name="_Toc16076331"/>
            <w:r w:rsidRPr="00495440">
              <w:rPr>
                <w:sz w:val="22"/>
                <w:szCs w:val="22"/>
              </w:rPr>
              <w:t>Mainstreaming human rights training in the civil service</w:t>
            </w:r>
            <w:bookmarkEnd w:id="17"/>
          </w:p>
          <w:p w14:paraId="61BEE703" w14:textId="30A52A43" w:rsidR="00174E51" w:rsidRPr="00495440" w:rsidRDefault="00174E51" w:rsidP="00174E51">
            <w:pPr>
              <w:widowControl w:val="0"/>
              <w:ind w:left="22"/>
              <w:rPr>
                <w:color w:val="000000"/>
                <w:sz w:val="20"/>
                <w:szCs w:val="20"/>
              </w:rPr>
            </w:pPr>
            <w:r w:rsidRPr="00495440">
              <w:rPr>
                <w:color w:val="000000"/>
                <w:sz w:val="20"/>
                <w:szCs w:val="20"/>
              </w:rPr>
              <w:t>CERD/C/IRL/CO/3-4 paragraph 24</w:t>
            </w:r>
          </w:p>
        </w:tc>
      </w:tr>
      <w:tr w:rsidR="00174E51" w:rsidRPr="00495440" w14:paraId="46087729" w14:textId="77777777" w:rsidTr="00174E51">
        <w:tc>
          <w:tcPr>
            <w:tcW w:w="9350" w:type="dxa"/>
          </w:tcPr>
          <w:p w14:paraId="755EA1B8" w14:textId="77777777" w:rsidR="00174E51" w:rsidRPr="00495440" w:rsidRDefault="00174E51" w:rsidP="00174E51">
            <w:pPr>
              <w:widowControl w:val="0"/>
              <w:ind w:left="22"/>
              <w:rPr>
                <w:color w:val="002060"/>
                <w:sz w:val="20"/>
                <w:szCs w:val="20"/>
              </w:rPr>
            </w:pPr>
            <w:r w:rsidRPr="00495440">
              <w:rPr>
                <w:color w:val="002060"/>
                <w:sz w:val="20"/>
                <w:szCs w:val="20"/>
              </w:rPr>
              <w:t>■ Relevant paragraphs in the State party’s report</w:t>
            </w:r>
          </w:p>
          <w:p w14:paraId="4A6F01A9" w14:textId="77777777" w:rsidR="00174E51" w:rsidRPr="00495440" w:rsidRDefault="00174E51" w:rsidP="00174E51">
            <w:pPr>
              <w:widowControl w:val="0"/>
              <w:ind w:left="22"/>
              <w:rPr>
                <w:color w:val="002060"/>
                <w:sz w:val="20"/>
                <w:szCs w:val="20"/>
              </w:rPr>
            </w:pPr>
          </w:p>
          <w:p w14:paraId="1F9F86F0" w14:textId="175FCE6E" w:rsidR="00174E51" w:rsidRPr="00495440" w:rsidRDefault="002D48F7" w:rsidP="00174E51">
            <w:pPr>
              <w:widowControl w:val="0"/>
              <w:ind w:left="22"/>
              <w:rPr>
                <w:color w:val="000000"/>
                <w:sz w:val="20"/>
                <w:szCs w:val="20"/>
              </w:rPr>
            </w:pPr>
            <w:r w:rsidRPr="00495440">
              <w:rPr>
                <w:sz w:val="20"/>
                <w:szCs w:val="20"/>
              </w:rPr>
              <w:t>CERD/C/IRL/5-9 paragraph 127-130</w:t>
            </w:r>
          </w:p>
        </w:tc>
      </w:tr>
      <w:tr w:rsidR="00174E51" w:rsidRPr="00495440" w14:paraId="5C53414F" w14:textId="77777777" w:rsidTr="00174E51">
        <w:tc>
          <w:tcPr>
            <w:tcW w:w="9350" w:type="dxa"/>
          </w:tcPr>
          <w:p w14:paraId="4DD02ECB" w14:textId="77777777" w:rsidR="00174E51" w:rsidRPr="00495440" w:rsidRDefault="00174E51" w:rsidP="00174E51">
            <w:pPr>
              <w:widowControl w:val="0"/>
              <w:ind w:left="22"/>
              <w:rPr>
                <w:color w:val="002060"/>
                <w:sz w:val="20"/>
                <w:szCs w:val="20"/>
              </w:rPr>
            </w:pPr>
            <w:r w:rsidRPr="00495440">
              <w:rPr>
                <w:color w:val="000000"/>
                <w:sz w:val="20"/>
                <w:szCs w:val="20"/>
              </w:rPr>
              <w:t xml:space="preserve">■ </w:t>
            </w:r>
            <w:r w:rsidRPr="00495440">
              <w:rPr>
                <w:color w:val="002060"/>
                <w:sz w:val="20"/>
                <w:szCs w:val="20"/>
              </w:rPr>
              <w:t>Implementation of the recommendations</w:t>
            </w:r>
          </w:p>
          <w:p w14:paraId="46A005DA" w14:textId="77777777" w:rsidR="00174E51" w:rsidRPr="00495440" w:rsidRDefault="00174E51" w:rsidP="00174E51">
            <w:pPr>
              <w:widowControl w:val="0"/>
              <w:ind w:left="22"/>
              <w:rPr>
                <w:color w:val="002060"/>
                <w:sz w:val="20"/>
                <w:szCs w:val="20"/>
              </w:rPr>
            </w:pPr>
          </w:p>
          <w:p w14:paraId="28742368" w14:textId="77777777" w:rsidR="00174E51" w:rsidRPr="00495440" w:rsidRDefault="00174E51" w:rsidP="00174E51">
            <w:pPr>
              <w:widowControl w:val="0"/>
              <w:ind w:left="22"/>
              <w:rPr>
                <w:color w:val="000000"/>
                <w:sz w:val="20"/>
                <w:szCs w:val="20"/>
              </w:rPr>
            </w:pPr>
            <w:r w:rsidRPr="00495440">
              <w:rPr>
                <w:color w:val="000000"/>
                <w:sz w:val="20"/>
                <w:szCs w:val="20"/>
              </w:rPr>
              <w:t>Has the State strengthened its efforts to sensitize relevant civil servants on human rights issues particularly against racism and intolerance by ensuring that human rights training is mainstreamed in the civil service?</w:t>
            </w:r>
          </w:p>
          <w:p w14:paraId="0CC77EAC" w14:textId="5F038B5B" w:rsidR="00174E51" w:rsidRPr="00495440" w:rsidRDefault="00174E51" w:rsidP="00174E51">
            <w:pPr>
              <w:widowControl w:val="0"/>
              <w:ind w:left="22"/>
              <w:rPr>
                <w:color w:val="000000"/>
                <w:sz w:val="20"/>
                <w:szCs w:val="20"/>
              </w:rPr>
            </w:pPr>
            <w:r w:rsidRPr="00495440">
              <w:rPr>
                <w:color w:val="000000"/>
                <w:sz w:val="20"/>
                <w:szCs w:val="20"/>
              </w:rPr>
              <w:t>Has the State developed a coordinated work plan with the Irish Human Rights Commission (IHRC) that allows the IHRC to raise awareness and provide human rights training to all civil servants including the Garda Síochána (Police) and the judiciary?</w:t>
            </w:r>
          </w:p>
        </w:tc>
      </w:tr>
      <w:tr w:rsidR="00174E51" w:rsidRPr="00495440" w14:paraId="28E54F0F" w14:textId="77777777" w:rsidTr="00495440">
        <w:trPr>
          <w:trHeight w:val="6236"/>
        </w:trPr>
        <w:tc>
          <w:tcPr>
            <w:tcW w:w="9350" w:type="dxa"/>
          </w:tcPr>
          <w:p w14:paraId="00FD4FB7" w14:textId="77777777" w:rsidR="00174E51" w:rsidRPr="00495440" w:rsidRDefault="00174E51" w:rsidP="00174E51">
            <w:pPr>
              <w:widowControl w:val="0"/>
              <w:pBdr>
                <w:top w:val="nil"/>
                <w:left w:val="nil"/>
                <w:bottom w:val="nil"/>
                <w:right w:val="nil"/>
                <w:between w:val="nil"/>
              </w:pBdr>
              <w:ind w:left="22" w:right="7823"/>
              <w:rPr>
                <w:color w:val="002060"/>
                <w:sz w:val="20"/>
                <w:szCs w:val="20"/>
              </w:rPr>
            </w:pPr>
            <w:r w:rsidRPr="00495440">
              <w:rPr>
                <w:color w:val="002060"/>
                <w:sz w:val="20"/>
                <w:szCs w:val="20"/>
              </w:rPr>
              <w:t xml:space="preserve">■ Problems </w:t>
            </w:r>
          </w:p>
          <w:p w14:paraId="10E7D50F" w14:textId="77777777" w:rsidR="00174E51" w:rsidRPr="00495440" w:rsidRDefault="00174E51" w:rsidP="00174E51">
            <w:pPr>
              <w:widowControl w:val="0"/>
              <w:ind w:left="22"/>
              <w:rPr>
                <w:color w:val="000000"/>
                <w:sz w:val="20"/>
                <w:szCs w:val="20"/>
              </w:rPr>
            </w:pPr>
          </w:p>
        </w:tc>
      </w:tr>
      <w:tr w:rsidR="00342914" w:rsidRPr="00495440" w14:paraId="60A0E469" w14:textId="77777777" w:rsidTr="00174E51">
        <w:tc>
          <w:tcPr>
            <w:tcW w:w="9350" w:type="dxa"/>
          </w:tcPr>
          <w:p w14:paraId="17676737" w14:textId="77777777" w:rsidR="00342914" w:rsidRPr="00495440" w:rsidRDefault="00342914" w:rsidP="00342914">
            <w:pPr>
              <w:widowControl w:val="0"/>
              <w:pBdr>
                <w:top w:val="nil"/>
                <w:left w:val="nil"/>
                <w:bottom w:val="nil"/>
                <w:right w:val="nil"/>
                <w:between w:val="nil"/>
              </w:pBdr>
              <w:ind w:left="22" w:right="139"/>
              <w:rPr>
                <w:color w:val="002060"/>
                <w:sz w:val="20"/>
                <w:szCs w:val="20"/>
              </w:rPr>
            </w:pPr>
            <w:r w:rsidRPr="00495440">
              <w:rPr>
                <w:color w:val="002060"/>
                <w:sz w:val="20"/>
                <w:szCs w:val="20"/>
              </w:rPr>
              <w:t xml:space="preserve">■ Recommendations </w:t>
            </w:r>
          </w:p>
          <w:p w14:paraId="67EBEAF0" w14:textId="77777777" w:rsidR="00342914" w:rsidRPr="00495440" w:rsidRDefault="00342914" w:rsidP="00174E51">
            <w:pPr>
              <w:widowControl w:val="0"/>
              <w:pBdr>
                <w:top w:val="nil"/>
                <w:left w:val="nil"/>
                <w:bottom w:val="nil"/>
                <w:right w:val="nil"/>
                <w:between w:val="nil"/>
              </w:pBdr>
              <w:ind w:left="22" w:right="7823"/>
              <w:rPr>
                <w:color w:val="002060"/>
                <w:sz w:val="20"/>
                <w:szCs w:val="20"/>
              </w:rPr>
            </w:pPr>
          </w:p>
        </w:tc>
      </w:tr>
    </w:tbl>
    <w:p w14:paraId="5C018EB4" w14:textId="77777777" w:rsidR="00346719" w:rsidRPr="00495440" w:rsidRDefault="00346719">
      <w:pPr>
        <w:widowControl w:val="0"/>
        <w:pBdr>
          <w:top w:val="nil"/>
          <w:left w:val="nil"/>
          <w:bottom w:val="nil"/>
          <w:right w:val="nil"/>
          <w:between w:val="nil"/>
        </w:pBdr>
        <w:rPr>
          <w:color w:val="000000"/>
          <w:sz w:val="20"/>
          <w:szCs w:val="20"/>
        </w:rPr>
      </w:pPr>
    </w:p>
    <w:p w14:paraId="38F88072" w14:textId="4857FAFE" w:rsidR="00943F2D" w:rsidRPr="00495440" w:rsidRDefault="00943F2D">
      <w:pPr>
        <w:widowControl w:val="0"/>
        <w:pBdr>
          <w:top w:val="nil"/>
          <w:left w:val="nil"/>
          <w:bottom w:val="nil"/>
          <w:right w:val="nil"/>
          <w:between w:val="nil"/>
        </w:pBdr>
        <w:rPr>
          <w:color w:val="000000"/>
          <w:sz w:val="20"/>
          <w:szCs w:val="20"/>
        </w:rPr>
      </w:pPr>
    </w:p>
    <w:p w14:paraId="7244CA1F" w14:textId="77777777" w:rsidR="00943F2D" w:rsidRPr="00495440" w:rsidRDefault="00943F2D">
      <w:pPr>
        <w:rPr>
          <w:color w:val="000000"/>
          <w:sz w:val="20"/>
          <w:szCs w:val="20"/>
        </w:rPr>
      </w:pPr>
      <w:r w:rsidRPr="00495440">
        <w:rPr>
          <w:color w:val="000000"/>
          <w:sz w:val="20"/>
          <w:szCs w:val="20"/>
        </w:rPr>
        <w:br w:type="page"/>
      </w:r>
    </w:p>
    <w:p w14:paraId="254AF9A5" w14:textId="77777777" w:rsidR="00346719" w:rsidRPr="00495440" w:rsidRDefault="00346719">
      <w:pPr>
        <w:widowControl w:val="0"/>
        <w:pBdr>
          <w:top w:val="nil"/>
          <w:left w:val="nil"/>
          <w:bottom w:val="nil"/>
          <w:right w:val="nil"/>
          <w:between w:val="nil"/>
        </w:pBdr>
        <w:rPr>
          <w:color w:val="000000"/>
          <w:sz w:val="20"/>
          <w:szCs w:val="20"/>
        </w:rPr>
      </w:pPr>
    </w:p>
    <w:tbl>
      <w:tblPr>
        <w:tblStyle w:val="TableGrid"/>
        <w:tblW w:w="0" w:type="auto"/>
        <w:tblCellMar>
          <w:top w:w="142" w:type="dxa"/>
          <w:left w:w="142" w:type="dxa"/>
          <w:bottom w:w="142" w:type="dxa"/>
          <w:right w:w="142" w:type="dxa"/>
        </w:tblCellMar>
        <w:tblLook w:val="04A0" w:firstRow="1" w:lastRow="0" w:firstColumn="1" w:lastColumn="0" w:noHBand="0" w:noVBand="1"/>
      </w:tblPr>
      <w:tblGrid>
        <w:gridCol w:w="9350"/>
      </w:tblGrid>
      <w:tr w:rsidR="00943F2D" w:rsidRPr="00495440" w14:paraId="37E3BE7C" w14:textId="77777777" w:rsidTr="00391C43">
        <w:tc>
          <w:tcPr>
            <w:tcW w:w="9350" w:type="dxa"/>
          </w:tcPr>
          <w:p w14:paraId="0195BF02" w14:textId="77777777" w:rsidR="00943F2D" w:rsidRPr="00495440" w:rsidRDefault="00943F2D" w:rsidP="00391C43">
            <w:pPr>
              <w:widowControl w:val="0"/>
              <w:ind w:left="22"/>
              <w:rPr>
                <w:color w:val="002060"/>
                <w:sz w:val="20"/>
                <w:szCs w:val="20"/>
              </w:rPr>
            </w:pPr>
            <w:r w:rsidRPr="00495440">
              <w:rPr>
                <w:color w:val="002060"/>
                <w:sz w:val="20"/>
                <w:szCs w:val="20"/>
              </w:rPr>
              <w:t>■ Issues and relevant recommendations in the previous cycle</w:t>
            </w:r>
          </w:p>
          <w:p w14:paraId="68CD4FCB" w14:textId="01DD3F49" w:rsidR="00943F2D" w:rsidRPr="00495440" w:rsidRDefault="00943F2D" w:rsidP="00342914">
            <w:pPr>
              <w:pStyle w:val="Heading3"/>
              <w:outlineLvl w:val="2"/>
              <w:rPr>
                <w:sz w:val="22"/>
                <w:szCs w:val="22"/>
              </w:rPr>
            </w:pPr>
            <w:bookmarkStart w:id="18" w:name="_Toc16076332"/>
            <w:r w:rsidRPr="00495440">
              <w:rPr>
                <w:sz w:val="22"/>
                <w:szCs w:val="22"/>
              </w:rPr>
              <w:t>Non/multi-denominational education</w:t>
            </w:r>
            <w:bookmarkEnd w:id="18"/>
          </w:p>
          <w:p w14:paraId="277B1510" w14:textId="7241250D" w:rsidR="00943F2D" w:rsidRPr="00495440" w:rsidRDefault="00943F2D" w:rsidP="00391C43">
            <w:pPr>
              <w:widowControl w:val="0"/>
              <w:ind w:left="22"/>
              <w:rPr>
                <w:color w:val="000000"/>
                <w:sz w:val="20"/>
                <w:szCs w:val="20"/>
              </w:rPr>
            </w:pPr>
            <w:r w:rsidRPr="00495440">
              <w:rPr>
                <w:color w:val="000000"/>
                <w:sz w:val="20"/>
                <w:szCs w:val="20"/>
              </w:rPr>
              <w:t>CERD/C/IRL/CO/3-4 paragraph 26</w:t>
            </w:r>
          </w:p>
        </w:tc>
      </w:tr>
      <w:tr w:rsidR="00943F2D" w:rsidRPr="00495440" w14:paraId="32A247C7" w14:textId="77777777" w:rsidTr="00391C43">
        <w:tc>
          <w:tcPr>
            <w:tcW w:w="9350" w:type="dxa"/>
          </w:tcPr>
          <w:p w14:paraId="370F7350" w14:textId="77777777" w:rsidR="00943F2D" w:rsidRPr="00495440" w:rsidRDefault="00943F2D" w:rsidP="00391C43">
            <w:pPr>
              <w:widowControl w:val="0"/>
              <w:ind w:left="22"/>
              <w:rPr>
                <w:color w:val="002060"/>
                <w:sz w:val="20"/>
                <w:szCs w:val="20"/>
              </w:rPr>
            </w:pPr>
            <w:r w:rsidRPr="00495440">
              <w:rPr>
                <w:color w:val="002060"/>
                <w:sz w:val="20"/>
                <w:szCs w:val="20"/>
              </w:rPr>
              <w:t>■ Relevant paragraphs in the State party’s report</w:t>
            </w:r>
          </w:p>
          <w:p w14:paraId="66C79CDA" w14:textId="77777777" w:rsidR="00943F2D" w:rsidRPr="00495440" w:rsidRDefault="00943F2D" w:rsidP="00391C43">
            <w:pPr>
              <w:widowControl w:val="0"/>
              <w:ind w:left="22"/>
              <w:rPr>
                <w:color w:val="002060"/>
                <w:sz w:val="20"/>
                <w:szCs w:val="20"/>
              </w:rPr>
            </w:pPr>
          </w:p>
          <w:p w14:paraId="12D93A67" w14:textId="3D0245E9" w:rsidR="00943F2D" w:rsidRPr="00495440" w:rsidRDefault="002D48F7" w:rsidP="00391C43">
            <w:pPr>
              <w:widowControl w:val="0"/>
              <w:ind w:left="22"/>
              <w:rPr>
                <w:color w:val="000000"/>
                <w:sz w:val="20"/>
                <w:szCs w:val="20"/>
              </w:rPr>
            </w:pPr>
            <w:r w:rsidRPr="00495440">
              <w:rPr>
                <w:sz w:val="20"/>
                <w:szCs w:val="20"/>
              </w:rPr>
              <w:t>CERD/C/IRL/5-9 paragraph 135-157</w:t>
            </w:r>
          </w:p>
        </w:tc>
      </w:tr>
      <w:tr w:rsidR="00943F2D" w:rsidRPr="00495440" w14:paraId="127F67D1" w14:textId="77777777" w:rsidTr="00391C43">
        <w:tc>
          <w:tcPr>
            <w:tcW w:w="9350" w:type="dxa"/>
          </w:tcPr>
          <w:p w14:paraId="16A86647" w14:textId="77777777" w:rsidR="00943F2D" w:rsidRPr="00495440" w:rsidRDefault="00943F2D" w:rsidP="00391C43">
            <w:pPr>
              <w:widowControl w:val="0"/>
              <w:ind w:left="22"/>
              <w:rPr>
                <w:color w:val="002060"/>
                <w:sz w:val="20"/>
                <w:szCs w:val="20"/>
              </w:rPr>
            </w:pPr>
            <w:r w:rsidRPr="00495440">
              <w:rPr>
                <w:color w:val="000000"/>
                <w:sz w:val="20"/>
                <w:szCs w:val="20"/>
              </w:rPr>
              <w:t xml:space="preserve">■ </w:t>
            </w:r>
            <w:r w:rsidRPr="00495440">
              <w:rPr>
                <w:color w:val="002060"/>
                <w:sz w:val="20"/>
                <w:szCs w:val="20"/>
              </w:rPr>
              <w:t>Implementation of the recommendations</w:t>
            </w:r>
          </w:p>
          <w:p w14:paraId="5568621F" w14:textId="77777777" w:rsidR="00943F2D" w:rsidRPr="00495440" w:rsidRDefault="00943F2D" w:rsidP="00391C43">
            <w:pPr>
              <w:widowControl w:val="0"/>
              <w:ind w:left="22"/>
              <w:rPr>
                <w:color w:val="002060"/>
                <w:sz w:val="20"/>
                <w:szCs w:val="20"/>
              </w:rPr>
            </w:pPr>
          </w:p>
          <w:p w14:paraId="7BF6A473" w14:textId="77777777" w:rsidR="00943F2D" w:rsidRPr="00495440" w:rsidRDefault="00943F2D" w:rsidP="00943F2D">
            <w:pPr>
              <w:widowControl w:val="0"/>
              <w:ind w:left="22"/>
              <w:rPr>
                <w:color w:val="000000"/>
                <w:sz w:val="20"/>
                <w:szCs w:val="20"/>
              </w:rPr>
            </w:pPr>
            <w:r w:rsidRPr="00495440">
              <w:rPr>
                <w:color w:val="000000"/>
                <w:sz w:val="20"/>
                <w:szCs w:val="20"/>
              </w:rPr>
              <w:t>How has the State accelerated its efforts to establish alternative non-denominational or multi-denominational schools and to amend the existing legislation that inhibits students from enrolling into a school because of their faith or belief?</w:t>
            </w:r>
          </w:p>
          <w:p w14:paraId="080A6989" w14:textId="26F9FEB8" w:rsidR="00943F2D" w:rsidRPr="00495440" w:rsidRDefault="00943F2D" w:rsidP="00943F2D">
            <w:pPr>
              <w:widowControl w:val="0"/>
              <w:ind w:left="22"/>
              <w:rPr>
                <w:color w:val="000000"/>
                <w:sz w:val="20"/>
                <w:szCs w:val="20"/>
              </w:rPr>
            </w:pPr>
            <w:r w:rsidRPr="00495440">
              <w:rPr>
                <w:color w:val="000000"/>
                <w:sz w:val="20"/>
                <w:szCs w:val="20"/>
              </w:rPr>
              <w:t xml:space="preserve">How has the State encouraged diversity and tolerance of other faiths and beliefs in the education system by monitoring incidents of discrimination </w:t>
            </w:r>
            <w:proofErr w:type="gramStart"/>
            <w:r w:rsidRPr="00495440">
              <w:rPr>
                <w:color w:val="000000"/>
                <w:sz w:val="20"/>
                <w:szCs w:val="20"/>
              </w:rPr>
              <w:t>on the basis of</w:t>
            </w:r>
            <w:proofErr w:type="gramEnd"/>
            <w:r w:rsidRPr="00495440">
              <w:rPr>
                <w:color w:val="000000"/>
                <w:sz w:val="20"/>
                <w:szCs w:val="20"/>
              </w:rPr>
              <w:t xml:space="preserve"> belief?</w:t>
            </w:r>
          </w:p>
        </w:tc>
      </w:tr>
      <w:tr w:rsidR="00943F2D" w:rsidRPr="00495440" w14:paraId="4AE3F94F" w14:textId="77777777" w:rsidTr="00495440">
        <w:trPr>
          <w:trHeight w:val="6350"/>
        </w:trPr>
        <w:tc>
          <w:tcPr>
            <w:tcW w:w="9350" w:type="dxa"/>
          </w:tcPr>
          <w:p w14:paraId="3CBE757F" w14:textId="77777777" w:rsidR="00943F2D" w:rsidRPr="00495440" w:rsidRDefault="00943F2D" w:rsidP="00391C43">
            <w:pPr>
              <w:widowControl w:val="0"/>
              <w:pBdr>
                <w:top w:val="nil"/>
                <w:left w:val="nil"/>
                <w:bottom w:val="nil"/>
                <w:right w:val="nil"/>
                <w:between w:val="nil"/>
              </w:pBdr>
              <w:ind w:left="22" w:right="7823"/>
              <w:rPr>
                <w:color w:val="002060"/>
                <w:sz w:val="20"/>
                <w:szCs w:val="20"/>
              </w:rPr>
            </w:pPr>
            <w:r w:rsidRPr="00495440">
              <w:rPr>
                <w:color w:val="002060"/>
                <w:sz w:val="20"/>
                <w:szCs w:val="20"/>
              </w:rPr>
              <w:t xml:space="preserve">■ Problems </w:t>
            </w:r>
          </w:p>
          <w:p w14:paraId="71AE684B" w14:textId="77777777" w:rsidR="00943F2D" w:rsidRPr="00495440" w:rsidRDefault="00943F2D" w:rsidP="00391C43">
            <w:pPr>
              <w:widowControl w:val="0"/>
              <w:ind w:left="22"/>
              <w:rPr>
                <w:color w:val="000000"/>
                <w:sz w:val="20"/>
                <w:szCs w:val="20"/>
              </w:rPr>
            </w:pPr>
          </w:p>
        </w:tc>
      </w:tr>
      <w:tr w:rsidR="00342914" w:rsidRPr="00495440" w14:paraId="46AB9605" w14:textId="77777777" w:rsidTr="00391C43">
        <w:tc>
          <w:tcPr>
            <w:tcW w:w="9350" w:type="dxa"/>
          </w:tcPr>
          <w:p w14:paraId="3FA718C8" w14:textId="77777777" w:rsidR="00342914" w:rsidRPr="00495440" w:rsidRDefault="00342914" w:rsidP="00342914">
            <w:pPr>
              <w:widowControl w:val="0"/>
              <w:pBdr>
                <w:top w:val="nil"/>
                <w:left w:val="nil"/>
                <w:bottom w:val="nil"/>
                <w:right w:val="nil"/>
                <w:between w:val="nil"/>
              </w:pBdr>
              <w:ind w:left="22" w:right="139"/>
              <w:rPr>
                <w:color w:val="002060"/>
                <w:sz w:val="20"/>
                <w:szCs w:val="20"/>
              </w:rPr>
            </w:pPr>
            <w:r w:rsidRPr="00495440">
              <w:rPr>
                <w:color w:val="002060"/>
                <w:sz w:val="20"/>
                <w:szCs w:val="20"/>
              </w:rPr>
              <w:t xml:space="preserve">■ Recommendations </w:t>
            </w:r>
          </w:p>
          <w:p w14:paraId="1E1C81C8" w14:textId="77777777" w:rsidR="00342914" w:rsidRPr="00495440" w:rsidRDefault="00342914" w:rsidP="00391C43">
            <w:pPr>
              <w:widowControl w:val="0"/>
              <w:pBdr>
                <w:top w:val="nil"/>
                <w:left w:val="nil"/>
                <w:bottom w:val="nil"/>
                <w:right w:val="nil"/>
                <w:between w:val="nil"/>
              </w:pBdr>
              <w:ind w:left="22" w:right="7823"/>
              <w:rPr>
                <w:color w:val="002060"/>
                <w:sz w:val="20"/>
                <w:szCs w:val="20"/>
              </w:rPr>
            </w:pPr>
          </w:p>
        </w:tc>
      </w:tr>
    </w:tbl>
    <w:p w14:paraId="7658D8D9" w14:textId="75AD488F" w:rsidR="00943F2D" w:rsidRPr="00495440" w:rsidRDefault="00943F2D">
      <w:pPr>
        <w:widowControl w:val="0"/>
        <w:pBdr>
          <w:top w:val="nil"/>
          <w:left w:val="nil"/>
          <w:bottom w:val="nil"/>
          <w:right w:val="nil"/>
          <w:between w:val="nil"/>
        </w:pBdr>
        <w:rPr>
          <w:color w:val="000000"/>
          <w:sz w:val="20"/>
          <w:szCs w:val="20"/>
        </w:rPr>
      </w:pPr>
    </w:p>
    <w:p w14:paraId="755FF98D" w14:textId="77777777" w:rsidR="00495440" w:rsidRPr="00495440" w:rsidRDefault="00495440">
      <w:pPr>
        <w:rPr>
          <w:sz w:val="20"/>
          <w:szCs w:val="20"/>
        </w:rPr>
      </w:pPr>
      <w:r w:rsidRPr="00495440">
        <w:rPr>
          <w:sz w:val="20"/>
          <w:szCs w:val="20"/>
        </w:rPr>
        <w:br w:type="page"/>
      </w:r>
    </w:p>
    <w:tbl>
      <w:tblPr>
        <w:tblStyle w:val="TableGrid"/>
        <w:tblW w:w="0" w:type="auto"/>
        <w:tblCellMar>
          <w:top w:w="142" w:type="dxa"/>
          <w:left w:w="142" w:type="dxa"/>
          <w:bottom w:w="142" w:type="dxa"/>
          <w:right w:w="142" w:type="dxa"/>
        </w:tblCellMar>
        <w:tblLook w:val="04A0" w:firstRow="1" w:lastRow="0" w:firstColumn="1" w:lastColumn="0" w:noHBand="0" w:noVBand="1"/>
      </w:tblPr>
      <w:tblGrid>
        <w:gridCol w:w="9350"/>
      </w:tblGrid>
      <w:tr w:rsidR="00943F2D" w:rsidRPr="00495440" w14:paraId="7AFD7315" w14:textId="77777777" w:rsidTr="00391C43">
        <w:tc>
          <w:tcPr>
            <w:tcW w:w="9350" w:type="dxa"/>
          </w:tcPr>
          <w:p w14:paraId="1B9A44E3" w14:textId="45840927" w:rsidR="00943F2D" w:rsidRPr="00495440" w:rsidRDefault="00943F2D" w:rsidP="00391C43">
            <w:pPr>
              <w:widowControl w:val="0"/>
              <w:ind w:left="22"/>
              <w:rPr>
                <w:color w:val="002060"/>
                <w:sz w:val="20"/>
                <w:szCs w:val="20"/>
              </w:rPr>
            </w:pPr>
            <w:r w:rsidRPr="00495440">
              <w:rPr>
                <w:color w:val="002060"/>
                <w:sz w:val="20"/>
                <w:szCs w:val="20"/>
              </w:rPr>
              <w:lastRenderedPageBreak/>
              <w:t>■ Issues and relevant recommendations in the previous cycle</w:t>
            </w:r>
          </w:p>
          <w:p w14:paraId="085174DC" w14:textId="726420A5" w:rsidR="00943F2D" w:rsidRPr="00495440" w:rsidRDefault="00943F2D" w:rsidP="00342914">
            <w:pPr>
              <w:pStyle w:val="Heading3"/>
              <w:outlineLvl w:val="2"/>
              <w:rPr>
                <w:sz w:val="22"/>
                <w:szCs w:val="22"/>
              </w:rPr>
            </w:pPr>
            <w:bookmarkStart w:id="19" w:name="_Toc16076333"/>
            <w:r w:rsidRPr="00495440">
              <w:rPr>
                <w:sz w:val="22"/>
                <w:szCs w:val="22"/>
              </w:rPr>
              <w:t>Migrant and minority women including Traveller women</w:t>
            </w:r>
            <w:bookmarkEnd w:id="19"/>
          </w:p>
          <w:p w14:paraId="37FCDED5" w14:textId="5B6F9F1D" w:rsidR="00943F2D" w:rsidRPr="00495440" w:rsidRDefault="00943F2D" w:rsidP="00391C43">
            <w:pPr>
              <w:widowControl w:val="0"/>
              <w:ind w:left="22"/>
              <w:rPr>
                <w:color w:val="000000"/>
                <w:sz w:val="20"/>
                <w:szCs w:val="20"/>
              </w:rPr>
            </w:pPr>
            <w:r w:rsidRPr="00495440">
              <w:rPr>
                <w:color w:val="000000"/>
                <w:sz w:val="20"/>
                <w:szCs w:val="20"/>
              </w:rPr>
              <w:t>CERD/C/IRL/CO/3-4 paragraph 27</w:t>
            </w:r>
          </w:p>
        </w:tc>
      </w:tr>
      <w:tr w:rsidR="00943F2D" w:rsidRPr="00495440" w14:paraId="689B1F0D" w14:textId="77777777" w:rsidTr="00391C43">
        <w:tc>
          <w:tcPr>
            <w:tcW w:w="9350" w:type="dxa"/>
          </w:tcPr>
          <w:p w14:paraId="6834E76F" w14:textId="77777777" w:rsidR="00943F2D" w:rsidRPr="00495440" w:rsidRDefault="00943F2D" w:rsidP="00391C43">
            <w:pPr>
              <w:widowControl w:val="0"/>
              <w:ind w:left="22"/>
              <w:rPr>
                <w:color w:val="002060"/>
                <w:sz w:val="20"/>
                <w:szCs w:val="20"/>
              </w:rPr>
            </w:pPr>
            <w:r w:rsidRPr="00495440">
              <w:rPr>
                <w:color w:val="002060"/>
                <w:sz w:val="20"/>
                <w:szCs w:val="20"/>
              </w:rPr>
              <w:t>■ Relevant paragraphs in the State party’s report</w:t>
            </w:r>
          </w:p>
          <w:p w14:paraId="509F8270" w14:textId="77777777" w:rsidR="00943F2D" w:rsidRPr="00495440" w:rsidRDefault="00943F2D" w:rsidP="00391C43">
            <w:pPr>
              <w:widowControl w:val="0"/>
              <w:ind w:left="22"/>
              <w:rPr>
                <w:color w:val="002060"/>
                <w:sz w:val="20"/>
                <w:szCs w:val="20"/>
              </w:rPr>
            </w:pPr>
          </w:p>
          <w:p w14:paraId="125BD8DC" w14:textId="5E8633F9" w:rsidR="00943F2D" w:rsidRPr="00495440" w:rsidRDefault="002D48F7" w:rsidP="00391C43">
            <w:pPr>
              <w:widowControl w:val="0"/>
              <w:ind w:left="22"/>
              <w:rPr>
                <w:color w:val="000000"/>
                <w:sz w:val="20"/>
                <w:szCs w:val="20"/>
              </w:rPr>
            </w:pPr>
            <w:r w:rsidRPr="00495440">
              <w:rPr>
                <w:sz w:val="20"/>
                <w:szCs w:val="20"/>
              </w:rPr>
              <w:t>CERD/C/IRL/5-9 paragraph 158-160</w:t>
            </w:r>
          </w:p>
        </w:tc>
      </w:tr>
      <w:tr w:rsidR="00943F2D" w:rsidRPr="00495440" w14:paraId="3129399A" w14:textId="77777777" w:rsidTr="00391C43">
        <w:tc>
          <w:tcPr>
            <w:tcW w:w="9350" w:type="dxa"/>
          </w:tcPr>
          <w:p w14:paraId="2203193B" w14:textId="77777777" w:rsidR="00943F2D" w:rsidRPr="00495440" w:rsidRDefault="00943F2D" w:rsidP="00391C43">
            <w:pPr>
              <w:widowControl w:val="0"/>
              <w:ind w:left="22"/>
              <w:rPr>
                <w:color w:val="002060"/>
                <w:sz w:val="20"/>
                <w:szCs w:val="20"/>
              </w:rPr>
            </w:pPr>
            <w:r w:rsidRPr="00495440">
              <w:rPr>
                <w:color w:val="000000"/>
                <w:sz w:val="20"/>
                <w:szCs w:val="20"/>
              </w:rPr>
              <w:t xml:space="preserve">■ </w:t>
            </w:r>
            <w:r w:rsidRPr="00495440">
              <w:rPr>
                <w:color w:val="002060"/>
                <w:sz w:val="20"/>
                <w:szCs w:val="20"/>
              </w:rPr>
              <w:t>Implementation of the recommendations</w:t>
            </w:r>
          </w:p>
          <w:p w14:paraId="6BEBA84D" w14:textId="77777777" w:rsidR="00943F2D" w:rsidRPr="00495440" w:rsidRDefault="00943F2D" w:rsidP="00391C43">
            <w:pPr>
              <w:widowControl w:val="0"/>
              <w:ind w:left="22"/>
              <w:rPr>
                <w:color w:val="002060"/>
                <w:sz w:val="20"/>
                <w:szCs w:val="20"/>
              </w:rPr>
            </w:pPr>
          </w:p>
          <w:p w14:paraId="218973B9" w14:textId="29BC8091" w:rsidR="00943F2D" w:rsidRPr="00495440" w:rsidRDefault="00943F2D" w:rsidP="00391C43">
            <w:pPr>
              <w:widowControl w:val="0"/>
              <w:ind w:left="22"/>
              <w:rPr>
                <w:color w:val="000000"/>
                <w:sz w:val="20"/>
                <w:szCs w:val="20"/>
              </w:rPr>
            </w:pPr>
            <w:r w:rsidRPr="00495440">
              <w:rPr>
                <w:color w:val="000000"/>
                <w:sz w:val="20"/>
                <w:szCs w:val="20"/>
              </w:rPr>
              <w:t>Has the State taken all necessary measures to ensure that, following the review, migrant and minority women continue to be the focus of the target actions and objectives of the National Women’s Strategy?</w:t>
            </w:r>
          </w:p>
        </w:tc>
      </w:tr>
      <w:tr w:rsidR="00943F2D" w:rsidRPr="00495440" w14:paraId="4E25B609" w14:textId="77777777" w:rsidTr="00495440">
        <w:trPr>
          <w:trHeight w:val="5715"/>
        </w:trPr>
        <w:tc>
          <w:tcPr>
            <w:tcW w:w="9350" w:type="dxa"/>
          </w:tcPr>
          <w:p w14:paraId="1593A808" w14:textId="77777777" w:rsidR="00943F2D" w:rsidRPr="00495440" w:rsidRDefault="00943F2D" w:rsidP="00391C43">
            <w:pPr>
              <w:widowControl w:val="0"/>
              <w:pBdr>
                <w:top w:val="nil"/>
                <w:left w:val="nil"/>
                <w:bottom w:val="nil"/>
                <w:right w:val="nil"/>
                <w:between w:val="nil"/>
              </w:pBdr>
              <w:ind w:left="22" w:right="7823"/>
              <w:rPr>
                <w:color w:val="002060"/>
                <w:sz w:val="20"/>
                <w:szCs w:val="20"/>
              </w:rPr>
            </w:pPr>
            <w:r w:rsidRPr="00495440">
              <w:rPr>
                <w:color w:val="002060"/>
                <w:sz w:val="20"/>
                <w:szCs w:val="20"/>
              </w:rPr>
              <w:t xml:space="preserve">■ Problems </w:t>
            </w:r>
          </w:p>
          <w:p w14:paraId="5CA201A3" w14:textId="77777777" w:rsidR="00943F2D" w:rsidRPr="00495440" w:rsidRDefault="00943F2D" w:rsidP="00391C43">
            <w:pPr>
              <w:widowControl w:val="0"/>
              <w:ind w:left="22"/>
              <w:rPr>
                <w:color w:val="000000"/>
                <w:sz w:val="20"/>
                <w:szCs w:val="20"/>
              </w:rPr>
            </w:pPr>
          </w:p>
        </w:tc>
      </w:tr>
      <w:tr w:rsidR="00342914" w:rsidRPr="00495440" w14:paraId="2FDCA4ED" w14:textId="77777777" w:rsidTr="00391C43">
        <w:tc>
          <w:tcPr>
            <w:tcW w:w="9350" w:type="dxa"/>
          </w:tcPr>
          <w:p w14:paraId="3EAFD564" w14:textId="77777777" w:rsidR="00342914" w:rsidRPr="00495440" w:rsidRDefault="00342914" w:rsidP="00342914">
            <w:pPr>
              <w:widowControl w:val="0"/>
              <w:pBdr>
                <w:top w:val="nil"/>
                <w:left w:val="nil"/>
                <w:bottom w:val="nil"/>
                <w:right w:val="nil"/>
                <w:between w:val="nil"/>
              </w:pBdr>
              <w:ind w:left="22" w:right="139"/>
              <w:rPr>
                <w:color w:val="002060"/>
                <w:sz w:val="20"/>
                <w:szCs w:val="20"/>
              </w:rPr>
            </w:pPr>
            <w:r w:rsidRPr="00495440">
              <w:rPr>
                <w:color w:val="002060"/>
                <w:sz w:val="20"/>
                <w:szCs w:val="20"/>
              </w:rPr>
              <w:t xml:space="preserve">■ Recommendations </w:t>
            </w:r>
          </w:p>
          <w:p w14:paraId="10F55C25" w14:textId="77777777" w:rsidR="00342914" w:rsidRPr="00495440" w:rsidRDefault="00342914" w:rsidP="00391C43">
            <w:pPr>
              <w:widowControl w:val="0"/>
              <w:pBdr>
                <w:top w:val="nil"/>
                <w:left w:val="nil"/>
                <w:bottom w:val="nil"/>
                <w:right w:val="nil"/>
                <w:between w:val="nil"/>
              </w:pBdr>
              <w:ind w:left="22" w:right="7823"/>
              <w:rPr>
                <w:color w:val="002060"/>
                <w:sz w:val="20"/>
                <w:szCs w:val="20"/>
              </w:rPr>
            </w:pPr>
          </w:p>
        </w:tc>
      </w:tr>
    </w:tbl>
    <w:p w14:paraId="13C5855F" w14:textId="7BB69A42" w:rsidR="00342914" w:rsidRPr="00495440" w:rsidRDefault="00342914">
      <w:pPr>
        <w:widowControl w:val="0"/>
        <w:pBdr>
          <w:top w:val="nil"/>
          <w:left w:val="nil"/>
          <w:bottom w:val="nil"/>
          <w:right w:val="nil"/>
          <w:between w:val="nil"/>
        </w:pBdr>
        <w:rPr>
          <w:color w:val="000000"/>
          <w:sz w:val="20"/>
          <w:szCs w:val="20"/>
        </w:rPr>
      </w:pPr>
    </w:p>
    <w:p w14:paraId="516207BA" w14:textId="77777777" w:rsidR="00495440" w:rsidRPr="00495440" w:rsidRDefault="00495440">
      <w:pPr>
        <w:rPr>
          <w:sz w:val="20"/>
          <w:szCs w:val="20"/>
        </w:rPr>
      </w:pPr>
      <w:r w:rsidRPr="00495440">
        <w:rPr>
          <w:sz w:val="20"/>
          <w:szCs w:val="20"/>
        </w:rPr>
        <w:br w:type="page"/>
      </w:r>
    </w:p>
    <w:tbl>
      <w:tblPr>
        <w:tblStyle w:val="TableGrid"/>
        <w:tblW w:w="0" w:type="auto"/>
        <w:tblCellMar>
          <w:top w:w="142" w:type="dxa"/>
          <w:left w:w="142" w:type="dxa"/>
          <w:bottom w:w="142" w:type="dxa"/>
          <w:right w:w="142" w:type="dxa"/>
        </w:tblCellMar>
        <w:tblLook w:val="04A0" w:firstRow="1" w:lastRow="0" w:firstColumn="1" w:lastColumn="0" w:noHBand="0" w:noVBand="1"/>
      </w:tblPr>
      <w:tblGrid>
        <w:gridCol w:w="9350"/>
      </w:tblGrid>
      <w:tr w:rsidR="002D48F7" w:rsidRPr="00495440" w14:paraId="7CA29041" w14:textId="77777777" w:rsidTr="00495440">
        <w:tc>
          <w:tcPr>
            <w:tcW w:w="9350" w:type="dxa"/>
          </w:tcPr>
          <w:p w14:paraId="3133FD69" w14:textId="7DF594FF" w:rsidR="002D48F7" w:rsidRPr="00495440" w:rsidRDefault="002D48F7" w:rsidP="00495440">
            <w:pPr>
              <w:widowControl w:val="0"/>
              <w:ind w:left="22"/>
              <w:rPr>
                <w:color w:val="002060"/>
                <w:sz w:val="20"/>
                <w:szCs w:val="20"/>
              </w:rPr>
            </w:pPr>
            <w:r w:rsidRPr="00495440">
              <w:rPr>
                <w:color w:val="002060"/>
                <w:sz w:val="20"/>
                <w:szCs w:val="20"/>
              </w:rPr>
              <w:lastRenderedPageBreak/>
              <w:t>■ Issues and relevant recommendations in the previous cycle</w:t>
            </w:r>
          </w:p>
          <w:p w14:paraId="7C8AF1CC" w14:textId="5F87E53A" w:rsidR="002D48F7" w:rsidRPr="00495440" w:rsidRDefault="002D48F7" w:rsidP="00495440">
            <w:pPr>
              <w:pStyle w:val="Heading3"/>
              <w:outlineLvl w:val="2"/>
              <w:rPr>
                <w:sz w:val="22"/>
                <w:szCs w:val="22"/>
              </w:rPr>
            </w:pPr>
            <w:bookmarkStart w:id="20" w:name="_Toc16076334"/>
            <w:r w:rsidRPr="00495440">
              <w:rPr>
                <w:sz w:val="22"/>
                <w:szCs w:val="22"/>
              </w:rPr>
              <w:t>Rights of Migrant Workers and Members of Their Families</w:t>
            </w:r>
            <w:bookmarkEnd w:id="20"/>
            <w:r w:rsidRPr="00495440">
              <w:rPr>
                <w:sz w:val="22"/>
                <w:szCs w:val="22"/>
              </w:rPr>
              <w:t xml:space="preserve">   </w:t>
            </w:r>
          </w:p>
          <w:p w14:paraId="77B52D94" w14:textId="20D9B1FF" w:rsidR="002D48F7" w:rsidRPr="00495440" w:rsidRDefault="002D48F7" w:rsidP="00495440">
            <w:pPr>
              <w:widowControl w:val="0"/>
              <w:ind w:left="22"/>
              <w:rPr>
                <w:color w:val="000000"/>
                <w:sz w:val="20"/>
                <w:szCs w:val="20"/>
              </w:rPr>
            </w:pPr>
            <w:r w:rsidRPr="00495440">
              <w:rPr>
                <w:color w:val="000000"/>
                <w:sz w:val="20"/>
                <w:szCs w:val="20"/>
              </w:rPr>
              <w:t>CERD/C/IRL/CO/3-4 paragraph 28</w:t>
            </w:r>
          </w:p>
        </w:tc>
      </w:tr>
      <w:tr w:rsidR="002D48F7" w:rsidRPr="00495440" w14:paraId="07CD5305" w14:textId="77777777" w:rsidTr="00495440">
        <w:tc>
          <w:tcPr>
            <w:tcW w:w="9350" w:type="dxa"/>
          </w:tcPr>
          <w:p w14:paraId="038519CF" w14:textId="77777777" w:rsidR="002D48F7" w:rsidRPr="00495440" w:rsidRDefault="002D48F7" w:rsidP="00495440">
            <w:pPr>
              <w:widowControl w:val="0"/>
              <w:ind w:left="22"/>
              <w:rPr>
                <w:color w:val="002060"/>
                <w:sz w:val="20"/>
                <w:szCs w:val="20"/>
              </w:rPr>
            </w:pPr>
            <w:r w:rsidRPr="00495440">
              <w:rPr>
                <w:color w:val="002060"/>
                <w:sz w:val="20"/>
                <w:szCs w:val="20"/>
              </w:rPr>
              <w:t>■ Relevant paragraphs in the State party’s report</w:t>
            </w:r>
          </w:p>
          <w:p w14:paraId="243BC7FC" w14:textId="77777777" w:rsidR="002D48F7" w:rsidRPr="00495440" w:rsidRDefault="002D48F7" w:rsidP="00495440">
            <w:pPr>
              <w:widowControl w:val="0"/>
              <w:ind w:left="22"/>
              <w:rPr>
                <w:color w:val="002060"/>
                <w:sz w:val="20"/>
                <w:szCs w:val="20"/>
              </w:rPr>
            </w:pPr>
          </w:p>
          <w:p w14:paraId="2473C15A" w14:textId="70C2EDF9" w:rsidR="002D48F7" w:rsidRPr="00495440" w:rsidRDefault="002D48F7" w:rsidP="00495440">
            <w:pPr>
              <w:widowControl w:val="0"/>
              <w:ind w:left="22"/>
              <w:rPr>
                <w:color w:val="000000"/>
                <w:sz w:val="20"/>
                <w:szCs w:val="20"/>
              </w:rPr>
            </w:pPr>
            <w:r w:rsidRPr="00495440">
              <w:rPr>
                <w:sz w:val="20"/>
                <w:szCs w:val="20"/>
              </w:rPr>
              <w:t>CERD/C/IRL/5-9 paragraph 161-162</w:t>
            </w:r>
          </w:p>
        </w:tc>
      </w:tr>
      <w:tr w:rsidR="002D48F7" w:rsidRPr="00495440" w14:paraId="79818245" w14:textId="77777777" w:rsidTr="00495440">
        <w:tc>
          <w:tcPr>
            <w:tcW w:w="9350" w:type="dxa"/>
          </w:tcPr>
          <w:p w14:paraId="6AF69891" w14:textId="77777777" w:rsidR="002D48F7" w:rsidRPr="00495440" w:rsidRDefault="002D48F7" w:rsidP="00495440">
            <w:pPr>
              <w:widowControl w:val="0"/>
              <w:ind w:left="22"/>
              <w:rPr>
                <w:color w:val="002060"/>
                <w:sz w:val="20"/>
                <w:szCs w:val="20"/>
              </w:rPr>
            </w:pPr>
            <w:r w:rsidRPr="00495440">
              <w:rPr>
                <w:color w:val="000000"/>
                <w:sz w:val="20"/>
                <w:szCs w:val="20"/>
              </w:rPr>
              <w:t xml:space="preserve">■ </w:t>
            </w:r>
            <w:r w:rsidRPr="00495440">
              <w:rPr>
                <w:color w:val="002060"/>
                <w:sz w:val="20"/>
                <w:szCs w:val="20"/>
              </w:rPr>
              <w:t>Implementation of the recommendations</w:t>
            </w:r>
          </w:p>
          <w:p w14:paraId="1147E3E5" w14:textId="77777777" w:rsidR="002D48F7" w:rsidRPr="00495440" w:rsidRDefault="002D48F7" w:rsidP="00495440">
            <w:pPr>
              <w:widowControl w:val="0"/>
              <w:ind w:left="22"/>
              <w:rPr>
                <w:color w:val="002060"/>
                <w:sz w:val="20"/>
                <w:szCs w:val="20"/>
              </w:rPr>
            </w:pPr>
          </w:p>
          <w:p w14:paraId="30215837" w14:textId="3A2D4F04" w:rsidR="002D48F7" w:rsidRPr="00495440" w:rsidRDefault="002D48F7" w:rsidP="00495440">
            <w:pPr>
              <w:widowControl w:val="0"/>
              <w:ind w:left="22"/>
              <w:rPr>
                <w:color w:val="000000"/>
                <w:sz w:val="20"/>
                <w:szCs w:val="20"/>
              </w:rPr>
            </w:pPr>
            <w:r w:rsidRPr="00495440">
              <w:rPr>
                <w:color w:val="000000"/>
                <w:sz w:val="20"/>
                <w:szCs w:val="20"/>
              </w:rPr>
              <w:t>How has the State developed action plans and other measures to implement the Durban Declaration and Programme of Action at the national level?</w:t>
            </w:r>
          </w:p>
          <w:p w14:paraId="773D0D6A" w14:textId="1FC0A936" w:rsidR="002D48F7" w:rsidRPr="00495440" w:rsidRDefault="002D48F7" w:rsidP="00495440">
            <w:pPr>
              <w:widowControl w:val="0"/>
              <w:ind w:left="22"/>
              <w:rPr>
                <w:color w:val="000000"/>
                <w:sz w:val="20"/>
                <w:szCs w:val="20"/>
              </w:rPr>
            </w:pPr>
          </w:p>
          <w:p w14:paraId="0DFE8D5B" w14:textId="413C1CE5" w:rsidR="002D48F7" w:rsidRPr="00495440" w:rsidRDefault="004E084E" w:rsidP="00495440">
            <w:pPr>
              <w:widowControl w:val="0"/>
              <w:ind w:left="22"/>
              <w:rPr>
                <w:color w:val="000000"/>
                <w:sz w:val="20"/>
                <w:szCs w:val="20"/>
              </w:rPr>
            </w:pPr>
            <w:hyperlink r:id="rId9" w:history="1">
              <w:r w:rsidR="002D48F7" w:rsidRPr="00495440">
                <w:rPr>
                  <w:rStyle w:val="Hyperlink"/>
                  <w:sz w:val="20"/>
                  <w:szCs w:val="20"/>
                </w:rPr>
                <w:t>https://www.un.org/en/durbanreview2009/ddpa.shtml</w:t>
              </w:r>
            </w:hyperlink>
            <w:r w:rsidR="002D48F7" w:rsidRPr="00495440">
              <w:rPr>
                <w:sz w:val="20"/>
                <w:szCs w:val="20"/>
              </w:rPr>
              <w:t xml:space="preserve"> </w:t>
            </w:r>
          </w:p>
        </w:tc>
      </w:tr>
      <w:tr w:rsidR="002D48F7" w:rsidRPr="00495440" w14:paraId="60027D55" w14:textId="77777777" w:rsidTr="00495440">
        <w:trPr>
          <w:trHeight w:val="5180"/>
        </w:trPr>
        <w:tc>
          <w:tcPr>
            <w:tcW w:w="9350" w:type="dxa"/>
          </w:tcPr>
          <w:p w14:paraId="786F8354" w14:textId="77777777" w:rsidR="002D48F7" w:rsidRPr="00495440" w:rsidRDefault="002D48F7" w:rsidP="00495440">
            <w:pPr>
              <w:widowControl w:val="0"/>
              <w:pBdr>
                <w:top w:val="nil"/>
                <w:left w:val="nil"/>
                <w:bottom w:val="nil"/>
                <w:right w:val="nil"/>
                <w:between w:val="nil"/>
              </w:pBdr>
              <w:ind w:left="22" w:right="7823"/>
              <w:rPr>
                <w:color w:val="002060"/>
                <w:sz w:val="20"/>
                <w:szCs w:val="20"/>
              </w:rPr>
            </w:pPr>
            <w:r w:rsidRPr="00495440">
              <w:rPr>
                <w:color w:val="002060"/>
                <w:sz w:val="20"/>
                <w:szCs w:val="20"/>
              </w:rPr>
              <w:t xml:space="preserve">■ Problems </w:t>
            </w:r>
          </w:p>
          <w:p w14:paraId="690E2DDE" w14:textId="77777777" w:rsidR="002D48F7" w:rsidRPr="00495440" w:rsidRDefault="002D48F7" w:rsidP="00495440">
            <w:pPr>
              <w:widowControl w:val="0"/>
              <w:ind w:left="22"/>
              <w:rPr>
                <w:color w:val="000000"/>
                <w:sz w:val="20"/>
                <w:szCs w:val="20"/>
              </w:rPr>
            </w:pPr>
          </w:p>
        </w:tc>
      </w:tr>
      <w:tr w:rsidR="002D48F7" w:rsidRPr="00495440" w14:paraId="7CDAA8DB" w14:textId="77777777" w:rsidTr="00495440">
        <w:tc>
          <w:tcPr>
            <w:tcW w:w="9350" w:type="dxa"/>
          </w:tcPr>
          <w:p w14:paraId="5A8EFDFE" w14:textId="77777777" w:rsidR="002D48F7" w:rsidRPr="00495440" w:rsidRDefault="002D48F7" w:rsidP="00495440">
            <w:pPr>
              <w:widowControl w:val="0"/>
              <w:pBdr>
                <w:top w:val="nil"/>
                <w:left w:val="nil"/>
                <w:bottom w:val="nil"/>
                <w:right w:val="nil"/>
                <w:between w:val="nil"/>
              </w:pBdr>
              <w:ind w:left="22" w:right="139"/>
              <w:rPr>
                <w:color w:val="002060"/>
                <w:sz w:val="20"/>
                <w:szCs w:val="20"/>
              </w:rPr>
            </w:pPr>
            <w:r w:rsidRPr="00495440">
              <w:rPr>
                <w:color w:val="002060"/>
                <w:sz w:val="20"/>
                <w:szCs w:val="20"/>
              </w:rPr>
              <w:t xml:space="preserve">■ Recommendations </w:t>
            </w:r>
          </w:p>
          <w:p w14:paraId="3AB2EA7E" w14:textId="77777777" w:rsidR="002D48F7" w:rsidRPr="00495440" w:rsidRDefault="002D48F7" w:rsidP="00495440">
            <w:pPr>
              <w:widowControl w:val="0"/>
              <w:pBdr>
                <w:top w:val="nil"/>
                <w:left w:val="nil"/>
                <w:bottom w:val="nil"/>
                <w:right w:val="nil"/>
                <w:between w:val="nil"/>
              </w:pBdr>
              <w:ind w:left="22" w:right="7823"/>
              <w:rPr>
                <w:color w:val="002060"/>
                <w:sz w:val="20"/>
                <w:szCs w:val="20"/>
              </w:rPr>
            </w:pPr>
          </w:p>
        </w:tc>
      </w:tr>
    </w:tbl>
    <w:p w14:paraId="1DB6A04A" w14:textId="77777777" w:rsidR="002D48F7" w:rsidRPr="00495440" w:rsidRDefault="002D48F7">
      <w:pPr>
        <w:rPr>
          <w:color w:val="000000"/>
          <w:sz w:val="20"/>
          <w:szCs w:val="20"/>
        </w:rPr>
      </w:pPr>
    </w:p>
    <w:p w14:paraId="02AE3FC0" w14:textId="77777777" w:rsidR="00495440" w:rsidRPr="00495440" w:rsidRDefault="00495440">
      <w:pPr>
        <w:rPr>
          <w:sz w:val="20"/>
          <w:szCs w:val="20"/>
        </w:rPr>
      </w:pPr>
      <w:r w:rsidRPr="00495440">
        <w:rPr>
          <w:sz w:val="20"/>
          <w:szCs w:val="20"/>
        </w:rPr>
        <w:br w:type="page"/>
      </w:r>
    </w:p>
    <w:tbl>
      <w:tblPr>
        <w:tblStyle w:val="TableGrid"/>
        <w:tblW w:w="0" w:type="auto"/>
        <w:tblCellMar>
          <w:top w:w="142" w:type="dxa"/>
          <w:left w:w="142" w:type="dxa"/>
          <w:bottom w:w="142" w:type="dxa"/>
          <w:right w:w="142" w:type="dxa"/>
        </w:tblCellMar>
        <w:tblLook w:val="04A0" w:firstRow="1" w:lastRow="0" w:firstColumn="1" w:lastColumn="0" w:noHBand="0" w:noVBand="1"/>
      </w:tblPr>
      <w:tblGrid>
        <w:gridCol w:w="9350"/>
      </w:tblGrid>
      <w:tr w:rsidR="002D48F7" w:rsidRPr="00495440" w14:paraId="5D7C3647" w14:textId="77777777" w:rsidTr="00495440">
        <w:tc>
          <w:tcPr>
            <w:tcW w:w="9350" w:type="dxa"/>
          </w:tcPr>
          <w:p w14:paraId="023007E2" w14:textId="38CF459C" w:rsidR="002D48F7" w:rsidRPr="00495440" w:rsidRDefault="002D48F7" w:rsidP="00495440">
            <w:pPr>
              <w:widowControl w:val="0"/>
              <w:ind w:left="22"/>
              <w:rPr>
                <w:color w:val="002060"/>
                <w:sz w:val="20"/>
                <w:szCs w:val="20"/>
              </w:rPr>
            </w:pPr>
            <w:r w:rsidRPr="00495440">
              <w:rPr>
                <w:color w:val="002060"/>
                <w:sz w:val="20"/>
                <w:szCs w:val="20"/>
              </w:rPr>
              <w:lastRenderedPageBreak/>
              <w:t>■ Issues and relevant recommendations in the previous cycle</w:t>
            </w:r>
          </w:p>
          <w:p w14:paraId="07AB2A25" w14:textId="160E69C5" w:rsidR="002D48F7" w:rsidRPr="00495440" w:rsidRDefault="002D48F7" w:rsidP="00495440">
            <w:pPr>
              <w:pStyle w:val="Heading3"/>
              <w:outlineLvl w:val="2"/>
              <w:rPr>
                <w:sz w:val="22"/>
                <w:szCs w:val="22"/>
              </w:rPr>
            </w:pPr>
            <w:bookmarkStart w:id="21" w:name="_Toc16076335"/>
            <w:r w:rsidRPr="00495440">
              <w:rPr>
                <w:sz w:val="22"/>
                <w:szCs w:val="22"/>
              </w:rPr>
              <w:t>Implementing the Durban Declaration and Programme of Action</w:t>
            </w:r>
            <w:bookmarkEnd w:id="21"/>
          </w:p>
          <w:p w14:paraId="4C7C7408" w14:textId="77777777" w:rsidR="002D48F7" w:rsidRPr="00495440" w:rsidRDefault="002D48F7" w:rsidP="00495440">
            <w:pPr>
              <w:widowControl w:val="0"/>
              <w:ind w:left="22"/>
              <w:rPr>
                <w:color w:val="000000"/>
                <w:sz w:val="20"/>
                <w:szCs w:val="20"/>
              </w:rPr>
            </w:pPr>
            <w:r w:rsidRPr="00495440">
              <w:rPr>
                <w:color w:val="000000"/>
                <w:sz w:val="20"/>
                <w:szCs w:val="20"/>
              </w:rPr>
              <w:t>CERD/C/IRL/CO/3-4 paragraph 29</w:t>
            </w:r>
          </w:p>
        </w:tc>
      </w:tr>
      <w:tr w:rsidR="002D48F7" w:rsidRPr="00495440" w14:paraId="62228767" w14:textId="77777777" w:rsidTr="00495440">
        <w:tc>
          <w:tcPr>
            <w:tcW w:w="9350" w:type="dxa"/>
          </w:tcPr>
          <w:p w14:paraId="013B3B7B" w14:textId="77777777" w:rsidR="002D48F7" w:rsidRPr="00495440" w:rsidRDefault="002D48F7" w:rsidP="00495440">
            <w:pPr>
              <w:widowControl w:val="0"/>
              <w:ind w:left="22"/>
              <w:rPr>
                <w:color w:val="002060"/>
                <w:sz w:val="20"/>
                <w:szCs w:val="20"/>
              </w:rPr>
            </w:pPr>
            <w:r w:rsidRPr="00495440">
              <w:rPr>
                <w:color w:val="002060"/>
                <w:sz w:val="20"/>
                <w:szCs w:val="20"/>
              </w:rPr>
              <w:t>■ Relevant paragraphs in the State party’s report</w:t>
            </w:r>
          </w:p>
          <w:p w14:paraId="5865908F" w14:textId="77777777" w:rsidR="002D48F7" w:rsidRPr="00495440" w:rsidRDefault="002D48F7" w:rsidP="00495440">
            <w:pPr>
              <w:widowControl w:val="0"/>
              <w:ind w:left="22"/>
              <w:rPr>
                <w:color w:val="002060"/>
                <w:sz w:val="20"/>
                <w:szCs w:val="20"/>
              </w:rPr>
            </w:pPr>
          </w:p>
          <w:p w14:paraId="4B67A49A" w14:textId="77777777" w:rsidR="002D48F7" w:rsidRPr="00495440" w:rsidRDefault="002D48F7" w:rsidP="00495440">
            <w:pPr>
              <w:widowControl w:val="0"/>
              <w:ind w:left="22"/>
              <w:rPr>
                <w:color w:val="000000"/>
                <w:sz w:val="20"/>
                <w:szCs w:val="20"/>
              </w:rPr>
            </w:pPr>
            <w:r w:rsidRPr="00495440">
              <w:rPr>
                <w:sz w:val="20"/>
                <w:szCs w:val="20"/>
              </w:rPr>
              <w:t>CERD/C/IRL/5-9 paragraph 163-165</w:t>
            </w:r>
          </w:p>
        </w:tc>
      </w:tr>
      <w:tr w:rsidR="002D48F7" w:rsidRPr="00495440" w14:paraId="616CBA59" w14:textId="77777777" w:rsidTr="00495440">
        <w:tc>
          <w:tcPr>
            <w:tcW w:w="9350" w:type="dxa"/>
          </w:tcPr>
          <w:p w14:paraId="61B163FD" w14:textId="77777777" w:rsidR="002D48F7" w:rsidRPr="00495440" w:rsidRDefault="002D48F7" w:rsidP="00495440">
            <w:pPr>
              <w:widowControl w:val="0"/>
              <w:ind w:left="22"/>
              <w:rPr>
                <w:color w:val="002060"/>
                <w:sz w:val="20"/>
                <w:szCs w:val="20"/>
              </w:rPr>
            </w:pPr>
            <w:r w:rsidRPr="00495440">
              <w:rPr>
                <w:color w:val="000000"/>
                <w:sz w:val="20"/>
                <w:szCs w:val="20"/>
              </w:rPr>
              <w:t xml:space="preserve">■ </w:t>
            </w:r>
            <w:r w:rsidRPr="00495440">
              <w:rPr>
                <w:color w:val="002060"/>
                <w:sz w:val="20"/>
                <w:szCs w:val="20"/>
              </w:rPr>
              <w:t>Implementation of the recommendations</w:t>
            </w:r>
          </w:p>
          <w:p w14:paraId="6D55DE7D" w14:textId="77777777" w:rsidR="002D48F7" w:rsidRPr="00495440" w:rsidRDefault="002D48F7" w:rsidP="00495440">
            <w:pPr>
              <w:widowControl w:val="0"/>
              <w:ind w:left="22"/>
              <w:rPr>
                <w:color w:val="002060"/>
                <w:sz w:val="20"/>
                <w:szCs w:val="20"/>
              </w:rPr>
            </w:pPr>
          </w:p>
          <w:p w14:paraId="12454BBD" w14:textId="77777777" w:rsidR="002D48F7" w:rsidRPr="00495440" w:rsidRDefault="002D48F7" w:rsidP="00495440">
            <w:pPr>
              <w:widowControl w:val="0"/>
              <w:ind w:left="22"/>
              <w:rPr>
                <w:color w:val="000000"/>
                <w:sz w:val="20"/>
                <w:szCs w:val="20"/>
              </w:rPr>
            </w:pPr>
            <w:r w:rsidRPr="00495440">
              <w:rPr>
                <w:color w:val="000000"/>
                <w:sz w:val="20"/>
                <w:szCs w:val="20"/>
              </w:rPr>
              <w:t>How has the State developed action plans and other measures to implement the Durban Declaration and Programme of Action at the national level?</w:t>
            </w:r>
          </w:p>
          <w:p w14:paraId="07773B8D" w14:textId="77777777" w:rsidR="002D48F7" w:rsidRPr="00495440" w:rsidRDefault="002D48F7" w:rsidP="00495440">
            <w:pPr>
              <w:widowControl w:val="0"/>
              <w:ind w:left="22"/>
              <w:rPr>
                <w:color w:val="000000"/>
                <w:sz w:val="20"/>
                <w:szCs w:val="20"/>
              </w:rPr>
            </w:pPr>
          </w:p>
          <w:p w14:paraId="043431F2" w14:textId="77777777" w:rsidR="002D48F7" w:rsidRPr="00495440" w:rsidRDefault="004E084E" w:rsidP="00495440">
            <w:pPr>
              <w:widowControl w:val="0"/>
              <w:ind w:left="22"/>
              <w:rPr>
                <w:color w:val="000000"/>
                <w:sz w:val="20"/>
                <w:szCs w:val="20"/>
              </w:rPr>
            </w:pPr>
            <w:hyperlink r:id="rId10" w:history="1">
              <w:r w:rsidR="002D48F7" w:rsidRPr="00495440">
                <w:rPr>
                  <w:rStyle w:val="Hyperlink"/>
                  <w:sz w:val="20"/>
                  <w:szCs w:val="20"/>
                </w:rPr>
                <w:t>https://www.un.org/en/durbanreview2009/ddpa.shtml</w:t>
              </w:r>
            </w:hyperlink>
            <w:r w:rsidR="002D48F7" w:rsidRPr="00495440">
              <w:rPr>
                <w:sz w:val="20"/>
                <w:szCs w:val="20"/>
              </w:rPr>
              <w:t xml:space="preserve"> </w:t>
            </w:r>
          </w:p>
        </w:tc>
      </w:tr>
      <w:tr w:rsidR="002D48F7" w:rsidRPr="00495440" w14:paraId="0B353663" w14:textId="77777777" w:rsidTr="00495440">
        <w:trPr>
          <w:trHeight w:val="5605"/>
        </w:trPr>
        <w:tc>
          <w:tcPr>
            <w:tcW w:w="9350" w:type="dxa"/>
          </w:tcPr>
          <w:p w14:paraId="2335D355" w14:textId="77777777" w:rsidR="002D48F7" w:rsidRPr="00495440" w:rsidRDefault="002D48F7" w:rsidP="00495440">
            <w:pPr>
              <w:widowControl w:val="0"/>
              <w:pBdr>
                <w:top w:val="nil"/>
                <w:left w:val="nil"/>
                <w:bottom w:val="nil"/>
                <w:right w:val="nil"/>
                <w:between w:val="nil"/>
              </w:pBdr>
              <w:ind w:left="22" w:right="7823"/>
              <w:rPr>
                <w:color w:val="002060"/>
                <w:sz w:val="20"/>
                <w:szCs w:val="20"/>
              </w:rPr>
            </w:pPr>
            <w:r w:rsidRPr="00495440">
              <w:rPr>
                <w:color w:val="002060"/>
                <w:sz w:val="20"/>
                <w:szCs w:val="20"/>
              </w:rPr>
              <w:t xml:space="preserve">■ Problems </w:t>
            </w:r>
          </w:p>
          <w:p w14:paraId="62F9260A" w14:textId="77777777" w:rsidR="002D48F7" w:rsidRPr="00495440" w:rsidRDefault="002D48F7" w:rsidP="00495440">
            <w:pPr>
              <w:widowControl w:val="0"/>
              <w:ind w:left="22"/>
              <w:rPr>
                <w:color w:val="000000"/>
                <w:sz w:val="20"/>
                <w:szCs w:val="20"/>
              </w:rPr>
            </w:pPr>
          </w:p>
        </w:tc>
      </w:tr>
      <w:tr w:rsidR="002D48F7" w:rsidRPr="00495440" w14:paraId="5A1AE150" w14:textId="77777777" w:rsidTr="00495440">
        <w:tc>
          <w:tcPr>
            <w:tcW w:w="9350" w:type="dxa"/>
          </w:tcPr>
          <w:p w14:paraId="137424E5" w14:textId="77777777" w:rsidR="002D48F7" w:rsidRPr="00495440" w:rsidRDefault="002D48F7" w:rsidP="00495440">
            <w:pPr>
              <w:widowControl w:val="0"/>
              <w:pBdr>
                <w:top w:val="nil"/>
                <w:left w:val="nil"/>
                <w:bottom w:val="nil"/>
                <w:right w:val="nil"/>
                <w:between w:val="nil"/>
              </w:pBdr>
              <w:ind w:left="22" w:right="139"/>
              <w:rPr>
                <w:color w:val="002060"/>
                <w:sz w:val="20"/>
                <w:szCs w:val="20"/>
              </w:rPr>
            </w:pPr>
            <w:r w:rsidRPr="00495440">
              <w:rPr>
                <w:color w:val="002060"/>
                <w:sz w:val="20"/>
                <w:szCs w:val="20"/>
              </w:rPr>
              <w:t xml:space="preserve">■ Recommendations </w:t>
            </w:r>
          </w:p>
          <w:p w14:paraId="69B8301E" w14:textId="77777777" w:rsidR="002D48F7" w:rsidRPr="00495440" w:rsidRDefault="002D48F7" w:rsidP="00495440">
            <w:pPr>
              <w:widowControl w:val="0"/>
              <w:pBdr>
                <w:top w:val="nil"/>
                <w:left w:val="nil"/>
                <w:bottom w:val="nil"/>
                <w:right w:val="nil"/>
                <w:between w:val="nil"/>
              </w:pBdr>
              <w:ind w:left="22" w:right="7823"/>
              <w:rPr>
                <w:color w:val="002060"/>
                <w:sz w:val="20"/>
                <w:szCs w:val="20"/>
              </w:rPr>
            </w:pPr>
          </w:p>
        </w:tc>
      </w:tr>
    </w:tbl>
    <w:p w14:paraId="2748D548" w14:textId="1465BAA9" w:rsidR="00342914" w:rsidRPr="00495440" w:rsidRDefault="00342914">
      <w:pPr>
        <w:rPr>
          <w:color w:val="000000"/>
          <w:sz w:val="20"/>
          <w:szCs w:val="20"/>
        </w:rPr>
      </w:pPr>
      <w:r w:rsidRPr="00495440">
        <w:rPr>
          <w:color w:val="000000"/>
          <w:sz w:val="20"/>
          <w:szCs w:val="20"/>
        </w:rPr>
        <w:br w:type="page"/>
      </w:r>
    </w:p>
    <w:p w14:paraId="0362ADEA" w14:textId="77777777" w:rsidR="00943F2D" w:rsidRPr="00495440" w:rsidRDefault="00943F2D">
      <w:pPr>
        <w:widowControl w:val="0"/>
        <w:pBdr>
          <w:top w:val="nil"/>
          <w:left w:val="nil"/>
          <w:bottom w:val="nil"/>
          <w:right w:val="nil"/>
          <w:between w:val="nil"/>
        </w:pBdr>
        <w:rPr>
          <w:color w:val="000000"/>
          <w:sz w:val="20"/>
          <w:szCs w:val="20"/>
        </w:rPr>
      </w:pPr>
    </w:p>
    <w:tbl>
      <w:tblPr>
        <w:tblStyle w:val="TableGrid"/>
        <w:tblW w:w="0" w:type="auto"/>
        <w:tblCellMar>
          <w:top w:w="142" w:type="dxa"/>
          <w:left w:w="142" w:type="dxa"/>
          <w:bottom w:w="142" w:type="dxa"/>
          <w:right w:w="142" w:type="dxa"/>
        </w:tblCellMar>
        <w:tblLook w:val="04A0" w:firstRow="1" w:lastRow="0" w:firstColumn="1" w:lastColumn="0" w:noHBand="0" w:noVBand="1"/>
      </w:tblPr>
      <w:tblGrid>
        <w:gridCol w:w="9350"/>
      </w:tblGrid>
      <w:tr w:rsidR="00943F2D" w:rsidRPr="00495440" w14:paraId="28A88AAE" w14:textId="77777777" w:rsidTr="00391C43">
        <w:tc>
          <w:tcPr>
            <w:tcW w:w="9350" w:type="dxa"/>
          </w:tcPr>
          <w:p w14:paraId="36F7BABB" w14:textId="77777777" w:rsidR="00943F2D" w:rsidRPr="00495440" w:rsidRDefault="00943F2D" w:rsidP="00391C43">
            <w:pPr>
              <w:widowControl w:val="0"/>
              <w:ind w:left="22"/>
              <w:rPr>
                <w:color w:val="002060"/>
                <w:sz w:val="20"/>
                <w:szCs w:val="20"/>
              </w:rPr>
            </w:pPr>
            <w:r w:rsidRPr="00495440">
              <w:rPr>
                <w:color w:val="002060"/>
                <w:sz w:val="20"/>
                <w:szCs w:val="20"/>
              </w:rPr>
              <w:t>■ Issues and relevant recommendations in the previous cycle</w:t>
            </w:r>
          </w:p>
          <w:p w14:paraId="58C37239" w14:textId="2B668E5A" w:rsidR="00943F2D" w:rsidRPr="00495440" w:rsidRDefault="00943F2D" w:rsidP="00342914">
            <w:pPr>
              <w:pStyle w:val="Heading3"/>
              <w:outlineLvl w:val="2"/>
              <w:rPr>
                <w:sz w:val="22"/>
                <w:szCs w:val="22"/>
              </w:rPr>
            </w:pPr>
            <w:bookmarkStart w:id="22" w:name="_Toc16076336"/>
            <w:r w:rsidRPr="00495440">
              <w:rPr>
                <w:sz w:val="22"/>
                <w:szCs w:val="22"/>
              </w:rPr>
              <w:t>International Decade for People of African Descent</w:t>
            </w:r>
            <w:bookmarkEnd w:id="22"/>
          </w:p>
          <w:p w14:paraId="5D01C9D3" w14:textId="21451D05" w:rsidR="00943F2D" w:rsidRPr="00495440" w:rsidRDefault="00943F2D" w:rsidP="00391C43">
            <w:pPr>
              <w:widowControl w:val="0"/>
              <w:ind w:left="22"/>
              <w:rPr>
                <w:color w:val="000000"/>
                <w:sz w:val="20"/>
                <w:szCs w:val="20"/>
              </w:rPr>
            </w:pPr>
            <w:r w:rsidRPr="00495440">
              <w:rPr>
                <w:color w:val="000000"/>
                <w:sz w:val="20"/>
                <w:szCs w:val="20"/>
              </w:rPr>
              <w:t>CERD/C/IRL/CO/3-4 paragraph 30</w:t>
            </w:r>
          </w:p>
        </w:tc>
      </w:tr>
      <w:tr w:rsidR="00943F2D" w:rsidRPr="00495440" w14:paraId="69B48582" w14:textId="77777777" w:rsidTr="00391C43">
        <w:tc>
          <w:tcPr>
            <w:tcW w:w="9350" w:type="dxa"/>
          </w:tcPr>
          <w:p w14:paraId="64DD05AF" w14:textId="77777777" w:rsidR="00943F2D" w:rsidRPr="00495440" w:rsidRDefault="00943F2D" w:rsidP="00391C43">
            <w:pPr>
              <w:widowControl w:val="0"/>
              <w:ind w:left="22"/>
              <w:rPr>
                <w:color w:val="002060"/>
                <w:sz w:val="20"/>
                <w:szCs w:val="20"/>
              </w:rPr>
            </w:pPr>
            <w:r w:rsidRPr="00495440">
              <w:rPr>
                <w:color w:val="002060"/>
                <w:sz w:val="20"/>
                <w:szCs w:val="20"/>
              </w:rPr>
              <w:t>■ Relevant paragraphs in the State party’s report</w:t>
            </w:r>
          </w:p>
          <w:p w14:paraId="0E2FE790" w14:textId="77777777" w:rsidR="00943F2D" w:rsidRPr="00495440" w:rsidRDefault="00943F2D" w:rsidP="00391C43">
            <w:pPr>
              <w:widowControl w:val="0"/>
              <w:ind w:left="22"/>
              <w:rPr>
                <w:color w:val="002060"/>
                <w:sz w:val="20"/>
                <w:szCs w:val="20"/>
              </w:rPr>
            </w:pPr>
          </w:p>
          <w:p w14:paraId="5ED342BF" w14:textId="714D8AC9" w:rsidR="00943F2D" w:rsidRPr="00495440" w:rsidRDefault="002D48F7" w:rsidP="00391C43">
            <w:pPr>
              <w:widowControl w:val="0"/>
              <w:ind w:left="22"/>
              <w:rPr>
                <w:color w:val="000000"/>
                <w:sz w:val="20"/>
                <w:szCs w:val="20"/>
              </w:rPr>
            </w:pPr>
            <w:r w:rsidRPr="00495440">
              <w:rPr>
                <w:sz w:val="20"/>
                <w:szCs w:val="20"/>
              </w:rPr>
              <w:t>CERD/C/IRL/5-9 paragraph 166-168</w:t>
            </w:r>
          </w:p>
        </w:tc>
      </w:tr>
      <w:tr w:rsidR="00943F2D" w:rsidRPr="00495440" w14:paraId="4C8FFD15" w14:textId="77777777" w:rsidTr="00391C43">
        <w:tc>
          <w:tcPr>
            <w:tcW w:w="9350" w:type="dxa"/>
          </w:tcPr>
          <w:p w14:paraId="4D72AA30" w14:textId="77777777" w:rsidR="00943F2D" w:rsidRPr="00495440" w:rsidRDefault="00943F2D" w:rsidP="00391C43">
            <w:pPr>
              <w:widowControl w:val="0"/>
              <w:ind w:left="22"/>
              <w:rPr>
                <w:color w:val="002060"/>
                <w:sz w:val="20"/>
                <w:szCs w:val="20"/>
              </w:rPr>
            </w:pPr>
            <w:r w:rsidRPr="00495440">
              <w:rPr>
                <w:color w:val="000000"/>
                <w:sz w:val="20"/>
                <w:szCs w:val="20"/>
              </w:rPr>
              <w:t xml:space="preserve">■ </w:t>
            </w:r>
            <w:r w:rsidRPr="00495440">
              <w:rPr>
                <w:color w:val="002060"/>
                <w:sz w:val="20"/>
                <w:szCs w:val="20"/>
              </w:rPr>
              <w:t>Implementation of the recommendations</w:t>
            </w:r>
          </w:p>
          <w:p w14:paraId="42F7C4BC" w14:textId="77777777" w:rsidR="00943F2D" w:rsidRPr="00495440" w:rsidRDefault="00943F2D" w:rsidP="00391C43">
            <w:pPr>
              <w:widowControl w:val="0"/>
              <w:ind w:left="22"/>
              <w:rPr>
                <w:color w:val="002060"/>
                <w:sz w:val="20"/>
                <w:szCs w:val="20"/>
              </w:rPr>
            </w:pPr>
          </w:p>
          <w:p w14:paraId="5765D2BE" w14:textId="2B71FF94" w:rsidR="00943F2D" w:rsidRPr="00495440" w:rsidRDefault="00943F2D" w:rsidP="00391C43">
            <w:pPr>
              <w:widowControl w:val="0"/>
              <w:ind w:left="22"/>
              <w:rPr>
                <w:color w:val="000000"/>
                <w:sz w:val="20"/>
                <w:szCs w:val="20"/>
              </w:rPr>
            </w:pPr>
            <w:r w:rsidRPr="00495440">
              <w:rPr>
                <w:color w:val="000000"/>
                <w:sz w:val="20"/>
                <w:szCs w:val="20"/>
              </w:rPr>
              <w:t xml:space="preserve">Has the State undertaken and publicized adequately an appropriate programme of activities to commemorate 2011 as the International Year for People of African Descent? [The UN subsequently expanded this to the International Decade for People of African Descent under </w:t>
            </w:r>
            <w:r w:rsidRPr="00495440">
              <w:rPr>
                <w:color w:val="222222"/>
                <w:sz w:val="20"/>
                <w:szCs w:val="20"/>
                <w:shd w:val="clear" w:color="auto" w:fill="FFFFFF"/>
              </w:rPr>
              <w:t>resolution 68/237</w:t>
            </w:r>
            <w:r w:rsidRPr="00495440">
              <w:rPr>
                <w:color w:val="000000"/>
                <w:sz w:val="20"/>
                <w:szCs w:val="20"/>
              </w:rPr>
              <w:t>]</w:t>
            </w:r>
          </w:p>
          <w:p w14:paraId="36433D35" w14:textId="2E627BEB" w:rsidR="00943F2D" w:rsidRPr="00495440" w:rsidRDefault="00943F2D" w:rsidP="00391C43">
            <w:pPr>
              <w:widowControl w:val="0"/>
              <w:ind w:left="22"/>
              <w:rPr>
                <w:color w:val="000000"/>
                <w:sz w:val="20"/>
                <w:szCs w:val="20"/>
              </w:rPr>
            </w:pPr>
            <w:r w:rsidRPr="00495440">
              <w:rPr>
                <w:color w:val="000000"/>
                <w:sz w:val="20"/>
                <w:szCs w:val="20"/>
              </w:rPr>
              <w:t xml:space="preserve">Has the State undertaken and publicized adequately an appropriate programme of activities to commemorate </w:t>
            </w:r>
            <w:r w:rsidR="00342914" w:rsidRPr="00495440">
              <w:rPr>
                <w:color w:val="000000"/>
                <w:sz w:val="20"/>
                <w:szCs w:val="20"/>
              </w:rPr>
              <w:t>the International Decade</w:t>
            </w:r>
            <w:r w:rsidRPr="00495440">
              <w:rPr>
                <w:color w:val="000000"/>
                <w:sz w:val="20"/>
                <w:szCs w:val="20"/>
              </w:rPr>
              <w:t xml:space="preserve"> for People of African Descent?</w:t>
            </w:r>
          </w:p>
        </w:tc>
      </w:tr>
      <w:tr w:rsidR="00943F2D" w:rsidRPr="00495440" w14:paraId="273D5867" w14:textId="77777777" w:rsidTr="00495440">
        <w:trPr>
          <w:trHeight w:val="5248"/>
        </w:trPr>
        <w:tc>
          <w:tcPr>
            <w:tcW w:w="9350" w:type="dxa"/>
          </w:tcPr>
          <w:p w14:paraId="4AECFEDF" w14:textId="77777777" w:rsidR="00943F2D" w:rsidRPr="00495440" w:rsidRDefault="00943F2D" w:rsidP="00391C43">
            <w:pPr>
              <w:widowControl w:val="0"/>
              <w:pBdr>
                <w:top w:val="nil"/>
                <w:left w:val="nil"/>
                <w:bottom w:val="nil"/>
                <w:right w:val="nil"/>
                <w:between w:val="nil"/>
              </w:pBdr>
              <w:ind w:left="22" w:right="7823"/>
              <w:rPr>
                <w:color w:val="002060"/>
                <w:sz w:val="20"/>
                <w:szCs w:val="20"/>
              </w:rPr>
            </w:pPr>
            <w:r w:rsidRPr="00495440">
              <w:rPr>
                <w:color w:val="002060"/>
                <w:sz w:val="20"/>
                <w:szCs w:val="20"/>
              </w:rPr>
              <w:t xml:space="preserve">■ Problems </w:t>
            </w:r>
          </w:p>
          <w:p w14:paraId="00FA8E9A" w14:textId="77777777" w:rsidR="00943F2D" w:rsidRPr="00495440" w:rsidRDefault="00943F2D" w:rsidP="00391C43">
            <w:pPr>
              <w:widowControl w:val="0"/>
              <w:ind w:left="22"/>
              <w:rPr>
                <w:color w:val="000000"/>
                <w:sz w:val="20"/>
                <w:szCs w:val="20"/>
              </w:rPr>
            </w:pPr>
          </w:p>
        </w:tc>
      </w:tr>
      <w:tr w:rsidR="00342914" w:rsidRPr="00495440" w14:paraId="44DD1809" w14:textId="77777777" w:rsidTr="00391C43">
        <w:tc>
          <w:tcPr>
            <w:tcW w:w="9350" w:type="dxa"/>
          </w:tcPr>
          <w:p w14:paraId="70EFDC0C" w14:textId="77777777" w:rsidR="00342914" w:rsidRPr="00495440" w:rsidRDefault="00342914" w:rsidP="00342914">
            <w:pPr>
              <w:widowControl w:val="0"/>
              <w:pBdr>
                <w:top w:val="nil"/>
                <w:left w:val="nil"/>
                <w:bottom w:val="nil"/>
                <w:right w:val="nil"/>
                <w:between w:val="nil"/>
              </w:pBdr>
              <w:ind w:left="22" w:right="139"/>
              <w:rPr>
                <w:color w:val="002060"/>
                <w:sz w:val="20"/>
                <w:szCs w:val="20"/>
              </w:rPr>
            </w:pPr>
            <w:r w:rsidRPr="00495440">
              <w:rPr>
                <w:color w:val="002060"/>
                <w:sz w:val="20"/>
                <w:szCs w:val="20"/>
              </w:rPr>
              <w:t xml:space="preserve">■ Recommendations </w:t>
            </w:r>
          </w:p>
          <w:p w14:paraId="06DC19F9" w14:textId="77777777" w:rsidR="00342914" w:rsidRPr="00495440" w:rsidRDefault="00342914" w:rsidP="00391C43">
            <w:pPr>
              <w:widowControl w:val="0"/>
              <w:pBdr>
                <w:top w:val="nil"/>
                <w:left w:val="nil"/>
                <w:bottom w:val="nil"/>
                <w:right w:val="nil"/>
                <w:between w:val="nil"/>
              </w:pBdr>
              <w:ind w:left="22" w:right="7823"/>
              <w:rPr>
                <w:color w:val="002060"/>
                <w:sz w:val="20"/>
                <w:szCs w:val="20"/>
              </w:rPr>
            </w:pPr>
          </w:p>
        </w:tc>
      </w:tr>
    </w:tbl>
    <w:p w14:paraId="5C29498E" w14:textId="217BCE5E" w:rsidR="00943F2D" w:rsidRPr="00495440" w:rsidRDefault="00943F2D">
      <w:pPr>
        <w:widowControl w:val="0"/>
        <w:pBdr>
          <w:top w:val="nil"/>
          <w:left w:val="nil"/>
          <w:bottom w:val="nil"/>
          <w:right w:val="nil"/>
          <w:between w:val="nil"/>
        </w:pBdr>
        <w:rPr>
          <w:color w:val="000000"/>
          <w:sz w:val="20"/>
          <w:szCs w:val="20"/>
        </w:rPr>
      </w:pPr>
    </w:p>
    <w:p w14:paraId="62FB9CE5" w14:textId="77777777" w:rsidR="00495440" w:rsidRPr="00495440" w:rsidRDefault="00495440">
      <w:pPr>
        <w:rPr>
          <w:sz w:val="20"/>
          <w:szCs w:val="20"/>
        </w:rPr>
      </w:pPr>
      <w:r w:rsidRPr="00495440">
        <w:rPr>
          <w:sz w:val="20"/>
          <w:szCs w:val="20"/>
        </w:rPr>
        <w:br w:type="page"/>
      </w:r>
    </w:p>
    <w:tbl>
      <w:tblPr>
        <w:tblStyle w:val="TableGrid"/>
        <w:tblW w:w="0" w:type="auto"/>
        <w:tblCellMar>
          <w:top w:w="142" w:type="dxa"/>
          <w:left w:w="142" w:type="dxa"/>
          <w:bottom w:w="142" w:type="dxa"/>
          <w:right w:w="142" w:type="dxa"/>
        </w:tblCellMar>
        <w:tblLook w:val="04A0" w:firstRow="1" w:lastRow="0" w:firstColumn="1" w:lastColumn="0" w:noHBand="0" w:noVBand="1"/>
      </w:tblPr>
      <w:tblGrid>
        <w:gridCol w:w="9350"/>
      </w:tblGrid>
      <w:tr w:rsidR="002D48F7" w:rsidRPr="00495440" w14:paraId="75E98B28" w14:textId="77777777" w:rsidTr="00495440">
        <w:tc>
          <w:tcPr>
            <w:tcW w:w="9350" w:type="dxa"/>
          </w:tcPr>
          <w:p w14:paraId="52F1D86C" w14:textId="71D06690" w:rsidR="002D48F7" w:rsidRPr="00495440" w:rsidRDefault="002D48F7" w:rsidP="00495440">
            <w:pPr>
              <w:widowControl w:val="0"/>
              <w:ind w:left="22"/>
              <w:rPr>
                <w:color w:val="002060"/>
                <w:sz w:val="20"/>
                <w:szCs w:val="20"/>
              </w:rPr>
            </w:pPr>
            <w:r w:rsidRPr="00495440">
              <w:rPr>
                <w:color w:val="002060"/>
                <w:sz w:val="20"/>
                <w:szCs w:val="20"/>
              </w:rPr>
              <w:lastRenderedPageBreak/>
              <w:t>■ Issues and relevant recommendations in the previous cycle</w:t>
            </w:r>
          </w:p>
          <w:p w14:paraId="23089096" w14:textId="0E7439BA" w:rsidR="002D48F7" w:rsidRPr="00495440" w:rsidRDefault="002D48F7" w:rsidP="00495440">
            <w:pPr>
              <w:pStyle w:val="Heading3"/>
              <w:outlineLvl w:val="2"/>
              <w:rPr>
                <w:sz w:val="22"/>
                <w:szCs w:val="22"/>
              </w:rPr>
            </w:pPr>
            <w:bookmarkStart w:id="23" w:name="_Toc16076337"/>
            <w:r w:rsidRPr="00495440">
              <w:rPr>
                <w:sz w:val="22"/>
                <w:szCs w:val="22"/>
              </w:rPr>
              <w:t>Consultation with NGOs</w:t>
            </w:r>
            <w:bookmarkEnd w:id="23"/>
          </w:p>
          <w:p w14:paraId="1A9F8CCE" w14:textId="10E96F58" w:rsidR="002D48F7" w:rsidRPr="00495440" w:rsidRDefault="002D48F7" w:rsidP="00495440">
            <w:pPr>
              <w:widowControl w:val="0"/>
              <w:ind w:left="22"/>
              <w:rPr>
                <w:color w:val="000000"/>
                <w:sz w:val="20"/>
                <w:szCs w:val="20"/>
              </w:rPr>
            </w:pPr>
            <w:r w:rsidRPr="00495440">
              <w:rPr>
                <w:color w:val="000000"/>
                <w:sz w:val="20"/>
                <w:szCs w:val="20"/>
              </w:rPr>
              <w:t>CERD/C/IRL/CO/3-4 paragraph 31</w:t>
            </w:r>
          </w:p>
        </w:tc>
      </w:tr>
      <w:tr w:rsidR="002D48F7" w:rsidRPr="00495440" w14:paraId="2773DD1E" w14:textId="77777777" w:rsidTr="00495440">
        <w:tc>
          <w:tcPr>
            <w:tcW w:w="9350" w:type="dxa"/>
          </w:tcPr>
          <w:p w14:paraId="1B8C72F2" w14:textId="77777777" w:rsidR="002D48F7" w:rsidRPr="00495440" w:rsidRDefault="002D48F7" w:rsidP="00495440">
            <w:pPr>
              <w:widowControl w:val="0"/>
              <w:ind w:left="22"/>
              <w:rPr>
                <w:color w:val="002060"/>
                <w:sz w:val="20"/>
                <w:szCs w:val="20"/>
              </w:rPr>
            </w:pPr>
            <w:r w:rsidRPr="00495440">
              <w:rPr>
                <w:color w:val="002060"/>
                <w:sz w:val="20"/>
                <w:szCs w:val="20"/>
              </w:rPr>
              <w:t>■ Relevant paragraphs in the State party’s report</w:t>
            </w:r>
          </w:p>
          <w:p w14:paraId="762279AA" w14:textId="77777777" w:rsidR="002D48F7" w:rsidRPr="00495440" w:rsidRDefault="002D48F7" w:rsidP="00495440">
            <w:pPr>
              <w:widowControl w:val="0"/>
              <w:ind w:left="22"/>
              <w:rPr>
                <w:color w:val="002060"/>
                <w:sz w:val="20"/>
                <w:szCs w:val="20"/>
              </w:rPr>
            </w:pPr>
          </w:p>
          <w:p w14:paraId="23A2611A" w14:textId="0232C07E" w:rsidR="002D48F7" w:rsidRPr="00495440" w:rsidRDefault="002D48F7" w:rsidP="00495440">
            <w:pPr>
              <w:widowControl w:val="0"/>
              <w:ind w:left="22"/>
              <w:rPr>
                <w:color w:val="000000"/>
                <w:sz w:val="20"/>
                <w:szCs w:val="20"/>
              </w:rPr>
            </w:pPr>
            <w:r w:rsidRPr="00495440">
              <w:rPr>
                <w:sz w:val="20"/>
                <w:szCs w:val="20"/>
              </w:rPr>
              <w:t>CERD/C/IRL/5-9 paragraph 169-171</w:t>
            </w:r>
          </w:p>
        </w:tc>
      </w:tr>
      <w:tr w:rsidR="002D48F7" w:rsidRPr="00495440" w14:paraId="6D736781" w14:textId="77777777" w:rsidTr="00495440">
        <w:tc>
          <w:tcPr>
            <w:tcW w:w="9350" w:type="dxa"/>
          </w:tcPr>
          <w:p w14:paraId="22F683FE" w14:textId="77777777" w:rsidR="002D48F7" w:rsidRPr="00495440" w:rsidRDefault="002D48F7" w:rsidP="00495440">
            <w:pPr>
              <w:widowControl w:val="0"/>
              <w:ind w:left="22"/>
              <w:rPr>
                <w:color w:val="002060"/>
                <w:sz w:val="20"/>
                <w:szCs w:val="20"/>
              </w:rPr>
            </w:pPr>
            <w:r w:rsidRPr="00495440">
              <w:rPr>
                <w:color w:val="000000"/>
                <w:sz w:val="20"/>
                <w:szCs w:val="20"/>
              </w:rPr>
              <w:t xml:space="preserve">■ </w:t>
            </w:r>
            <w:r w:rsidRPr="00495440">
              <w:rPr>
                <w:color w:val="002060"/>
                <w:sz w:val="20"/>
                <w:szCs w:val="20"/>
              </w:rPr>
              <w:t>Implementation of the recommendations</w:t>
            </w:r>
          </w:p>
          <w:p w14:paraId="663274AC" w14:textId="77777777" w:rsidR="002D48F7" w:rsidRPr="00495440" w:rsidRDefault="002D48F7" w:rsidP="00495440">
            <w:pPr>
              <w:widowControl w:val="0"/>
              <w:ind w:left="22"/>
              <w:rPr>
                <w:color w:val="002060"/>
                <w:sz w:val="20"/>
                <w:szCs w:val="20"/>
              </w:rPr>
            </w:pPr>
          </w:p>
          <w:p w14:paraId="40C8ABCB" w14:textId="34DEA22E" w:rsidR="002D48F7" w:rsidRPr="00495440" w:rsidRDefault="002D48F7" w:rsidP="00495440">
            <w:pPr>
              <w:widowControl w:val="0"/>
              <w:ind w:left="22"/>
              <w:rPr>
                <w:color w:val="000000"/>
                <w:sz w:val="20"/>
                <w:szCs w:val="20"/>
              </w:rPr>
            </w:pPr>
            <w:r w:rsidRPr="00495440">
              <w:rPr>
                <w:color w:val="000000"/>
                <w:sz w:val="20"/>
                <w:szCs w:val="20"/>
              </w:rPr>
              <w:t xml:space="preserve">Has the State continued consulting and expanding its dialogue with organizations of civil society working in the area of human rights protection, </w:t>
            </w:r>
            <w:proofErr w:type="gramStart"/>
            <w:r w:rsidRPr="00495440">
              <w:rPr>
                <w:color w:val="000000"/>
                <w:sz w:val="20"/>
                <w:szCs w:val="20"/>
              </w:rPr>
              <w:t>in particular in</w:t>
            </w:r>
            <w:proofErr w:type="gramEnd"/>
            <w:r w:rsidRPr="00495440">
              <w:rPr>
                <w:color w:val="000000"/>
                <w:sz w:val="20"/>
                <w:szCs w:val="20"/>
              </w:rPr>
              <w:t xml:space="preserve"> combating racial discrimination</w:t>
            </w:r>
            <w:r w:rsidR="00D06D1B" w:rsidRPr="00495440">
              <w:rPr>
                <w:color w:val="000000"/>
                <w:sz w:val="20"/>
                <w:szCs w:val="20"/>
              </w:rPr>
              <w:t>?</w:t>
            </w:r>
            <w:r w:rsidRPr="00495440">
              <w:rPr>
                <w:color w:val="000000"/>
                <w:sz w:val="20"/>
                <w:szCs w:val="20"/>
              </w:rPr>
              <w:t xml:space="preserve">  </w:t>
            </w:r>
          </w:p>
        </w:tc>
      </w:tr>
      <w:tr w:rsidR="002D48F7" w:rsidRPr="00495440" w14:paraId="10487A63" w14:textId="77777777" w:rsidTr="00495440">
        <w:trPr>
          <w:trHeight w:val="5290"/>
        </w:trPr>
        <w:tc>
          <w:tcPr>
            <w:tcW w:w="9350" w:type="dxa"/>
          </w:tcPr>
          <w:p w14:paraId="7F56BB1E" w14:textId="77777777" w:rsidR="002D48F7" w:rsidRPr="00495440" w:rsidRDefault="002D48F7" w:rsidP="00495440">
            <w:pPr>
              <w:widowControl w:val="0"/>
              <w:pBdr>
                <w:top w:val="nil"/>
                <w:left w:val="nil"/>
                <w:bottom w:val="nil"/>
                <w:right w:val="nil"/>
                <w:between w:val="nil"/>
              </w:pBdr>
              <w:ind w:left="22" w:right="7823"/>
              <w:rPr>
                <w:color w:val="002060"/>
                <w:sz w:val="20"/>
                <w:szCs w:val="20"/>
              </w:rPr>
            </w:pPr>
            <w:r w:rsidRPr="00495440">
              <w:rPr>
                <w:color w:val="002060"/>
                <w:sz w:val="20"/>
                <w:szCs w:val="20"/>
              </w:rPr>
              <w:t xml:space="preserve">■ Problems </w:t>
            </w:r>
          </w:p>
          <w:p w14:paraId="3D556675" w14:textId="77777777" w:rsidR="002D48F7" w:rsidRPr="00495440" w:rsidRDefault="002D48F7" w:rsidP="00495440">
            <w:pPr>
              <w:widowControl w:val="0"/>
              <w:ind w:left="22"/>
              <w:rPr>
                <w:color w:val="000000"/>
                <w:sz w:val="20"/>
                <w:szCs w:val="20"/>
              </w:rPr>
            </w:pPr>
          </w:p>
        </w:tc>
      </w:tr>
      <w:tr w:rsidR="002D48F7" w:rsidRPr="00495440" w14:paraId="31D6287E" w14:textId="77777777" w:rsidTr="00495440">
        <w:tc>
          <w:tcPr>
            <w:tcW w:w="9350" w:type="dxa"/>
          </w:tcPr>
          <w:p w14:paraId="478BE050" w14:textId="77777777" w:rsidR="002D48F7" w:rsidRPr="00495440" w:rsidRDefault="002D48F7" w:rsidP="00495440">
            <w:pPr>
              <w:widowControl w:val="0"/>
              <w:pBdr>
                <w:top w:val="nil"/>
                <w:left w:val="nil"/>
                <w:bottom w:val="nil"/>
                <w:right w:val="nil"/>
                <w:between w:val="nil"/>
              </w:pBdr>
              <w:ind w:left="22" w:right="139"/>
              <w:rPr>
                <w:color w:val="002060"/>
                <w:sz w:val="20"/>
                <w:szCs w:val="20"/>
              </w:rPr>
            </w:pPr>
            <w:r w:rsidRPr="00495440">
              <w:rPr>
                <w:color w:val="002060"/>
                <w:sz w:val="20"/>
                <w:szCs w:val="20"/>
              </w:rPr>
              <w:t xml:space="preserve">■ Recommendations </w:t>
            </w:r>
          </w:p>
          <w:p w14:paraId="5C292751" w14:textId="77777777" w:rsidR="002D48F7" w:rsidRPr="00495440" w:rsidRDefault="002D48F7" w:rsidP="00495440">
            <w:pPr>
              <w:widowControl w:val="0"/>
              <w:pBdr>
                <w:top w:val="nil"/>
                <w:left w:val="nil"/>
                <w:bottom w:val="nil"/>
                <w:right w:val="nil"/>
                <w:between w:val="nil"/>
              </w:pBdr>
              <w:ind w:left="22" w:right="7823"/>
              <w:rPr>
                <w:color w:val="002060"/>
                <w:sz w:val="20"/>
                <w:szCs w:val="20"/>
              </w:rPr>
            </w:pPr>
          </w:p>
        </w:tc>
      </w:tr>
    </w:tbl>
    <w:p w14:paraId="25A8AC97" w14:textId="7FDC29FC" w:rsidR="002D48F7" w:rsidRPr="00495440" w:rsidRDefault="002D48F7">
      <w:pPr>
        <w:widowControl w:val="0"/>
        <w:pBdr>
          <w:top w:val="nil"/>
          <w:left w:val="nil"/>
          <w:bottom w:val="nil"/>
          <w:right w:val="nil"/>
          <w:between w:val="nil"/>
        </w:pBdr>
        <w:rPr>
          <w:color w:val="000000"/>
          <w:sz w:val="20"/>
          <w:szCs w:val="20"/>
        </w:rPr>
      </w:pPr>
    </w:p>
    <w:p w14:paraId="5DB2ECE2" w14:textId="77777777" w:rsidR="00495440" w:rsidRPr="00495440" w:rsidRDefault="00495440">
      <w:pPr>
        <w:rPr>
          <w:sz w:val="20"/>
          <w:szCs w:val="20"/>
        </w:rPr>
      </w:pPr>
      <w:r w:rsidRPr="00495440">
        <w:rPr>
          <w:sz w:val="20"/>
          <w:szCs w:val="20"/>
        </w:rPr>
        <w:br w:type="page"/>
      </w:r>
    </w:p>
    <w:tbl>
      <w:tblPr>
        <w:tblStyle w:val="TableGrid"/>
        <w:tblW w:w="0" w:type="auto"/>
        <w:tblCellMar>
          <w:top w:w="142" w:type="dxa"/>
          <w:left w:w="142" w:type="dxa"/>
          <w:bottom w:w="142" w:type="dxa"/>
          <w:right w:w="142" w:type="dxa"/>
        </w:tblCellMar>
        <w:tblLook w:val="04A0" w:firstRow="1" w:lastRow="0" w:firstColumn="1" w:lastColumn="0" w:noHBand="0" w:noVBand="1"/>
      </w:tblPr>
      <w:tblGrid>
        <w:gridCol w:w="9350"/>
      </w:tblGrid>
      <w:tr w:rsidR="002D48F7" w:rsidRPr="00495440" w14:paraId="7C6E2894" w14:textId="77777777" w:rsidTr="00495440">
        <w:tc>
          <w:tcPr>
            <w:tcW w:w="9350" w:type="dxa"/>
          </w:tcPr>
          <w:p w14:paraId="419BF4AD" w14:textId="69BEF466" w:rsidR="002D48F7" w:rsidRPr="00495440" w:rsidRDefault="002D48F7" w:rsidP="00495440">
            <w:pPr>
              <w:widowControl w:val="0"/>
              <w:ind w:left="22"/>
              <w:rPr>
                <w:color w:val="002060"/>
                <w:sz w:val="20"/>
                <w:szCs w:val="20"/>
              </w:rPr>
            </w:pPr>
            <w:r w:rsidRPr="00495440">
              <w:rPr>
                <w:color w:val="002060"/>
                <w:sz w:val="20"/>
                <w:szCs w:val="20"/>
              </w:rPr>
              <w:lastRenderedPageBreak/>
              <w:t>■ Issues and relevant recommendations in the previous cycle</w:t>
            </w:r>
          </w:p>
          <w:p w14:paraId="1706775A" w14:textId="765DC305" w:rsidR="002D48F7" w:rsidRPr="00495440" w:rsidRDefault="002D48F7" w:rsidP="00495440">
            <w:pPr>
              <w:pStyle w:val="Heading3"/>
              <w:outlineLvl w:val="2"/>
              <w:rPr>
                <w:sz w:val="22"/>
                <w:szCs w:val="22"/>
              </w:rPr>
            </w:pPr>
            <w:bookmarkStart w:id="24" w:name="_Toc16076338"/>
            <w:r w:rsidRPr="00495440">
              <w:rPr>
                <w:sz w:val="22"/>
                <w:szCs w:val="22"/>
              </w:rPr>
              <w:t>International Decade for People of African Descent</w:t>
            </w:r>
            <w:bookmarkEnd w:id="24"/>
          </w:p>
          <w:p w14:paraId="6E1D7DC0" w14:textId="77777777" w:rsidR="002D48F7" w:rsidRPr="00495440" w:rsidRDefault="002D48F7" w:rsidP="00495440">
            <w:pPr>
              <w:widowControl w:val="0"/>
              <w:ind w:left="22"/>
              <w:rPr>
                <w:color w:val="000000"/>
                <w:sz w:val="20"/>
                <w:szCs w:val="20"/>
              </w:rPr>
            </w:pPr>
            <w:r w:rsidRPr="00495440">
              <w:rPr>
                <w:color w:val="000000"/>
                <w:sz w:val="20"/>
                <w:szCs w:val="20"/>
              </w:rPr>
              <w:t>CERD/C/IRL/CO/3-4 paragraph 30</w:t>
            </w:r>
          </w:p>
        </w:tc>
      </w:tr>
      <w:tr w:rsidR="002D48F7" w:rsidRPr="00495440" w14:paraId="052457D6" w14:textId="77777777" w:rsidTr="00495440">
        <w:tc>
          <w:tcPr>
            <w:tcW w:w="9350" w:type="dxa"/>
          </w:tcPr>
          <w:p w14:paraId="2917C375" w14:textId="77777777" w:rsidR="002D48F7" w:rsidRPr="00495440" w:rsidRDefault="002D48F7" w:rsidP="00495440">
            <w:pPr>
              <w:widowControl w:val="0"/>
              <w:ind w:left="22"/>
              <w:rPr>
                <w:color w:val="002060"/>
                <w:sz w:val="20"/>
                <w:szCs w:val="20"/>
              </w:rPr>
            </w:pPr>
            <w:r w:rsidRPr="00495440">
              <w:rPr>
                <w:color w:val="002060"/>
                <w:sz w:val="20"/>
                <w:szCs w:val="20"/>
              </w:rPr>
              <w:t>■ Relevant paragraphs in the State party’s report</w:t>
            </w:r>
          </w:p>
          <w:p w14:paraId="0FB22591" w14:textId="77777777" w:rsidR="002D48F7" w:rsidRPr="00495440" w:rsidRDefault="002D48F7" w:rsidP="00495440">
            <w:pPr>
              <w:widowControl w:val="0"/>
              <w:ind w:left="22"/>
              <w:rPr>
                <w:color w:val="002060"/>
                <w:sz w:val="20"/>
                <w:szCs w:val="20"/>
              </w:rPr>
            </w:pPr>
          </w:p>
          <w:p w14:paraId="4057D8C8" w14:textId="77777777" w:rsidR="002D48F7" w:rsidRPr="00495440" w:rsidRDefault="002D48F7" w:rsidP="00495440">
            <w:pPr>
              <w:widowControl w:val="0"/>
              <w:ind w:left="22"/>
              <w:rPr>
                <w:color w:val="000000"/>
                <w:sz w:val="20"/>
                <w:szCs w:val="20"/>
              </w:rPr>
            </w:pPr>
            <w:r w:rsidRPr="00495440">
              <w:rPr>
                <w:sz w:val="20"/>
                <w:szCs w:val="20"/>
              </w:rPr>
              <w:t>CERD/C/IRL/5-9 paragraph 166-168</w:t>
            </w:r>
          </w:p>
        </w:tc>
      </w:tr>
      <w:tr w:rsidR="002D48F7" w:rsidRPr="00495440" w14:paraId="7F16B5FF" w14:textId="77777777" w:rsidTr="00495440">
        <w:tc>
          <w:tcPr>
            <w:tcW w:w="9350" w:type="dxa"/>
          </w:tcPr>
          <w:p w14:paraId="5E4A64C9" w14:textId="77777777" w:rsidR="002D48F7" w:rsidRPr="00495440" w:rsidRDefault="002D48F7" w:rsidP="00495440">
            <w:pPr>
              <w:widowControl w:val="0"/>
              <w:ind w:left="22"/>
              <w:rPr>
                <w:color w:val="002060"/>
                <w:sz w:val="20"/>
                <w:szCs w:val="20"/>
              </w:rPr>
            </w:pPr>
            <w:r w:rsidRPr="00495440">
              <w:rPr>
                <w:color w:val="000000"/>
                <w:sz w:val="20"/>
                <w:szCs w:val="20"/>
              </w:rPr>
              <w:t xml:space="preserve">■ </w:t>
            </w:r>
            <w:r w:rsidRPr="00495440">
              <w:rPr>
                <w:color w:val="002060"/>
                <w:sz w:val="20"/>
                <w:szCs w:val="20"/>
              </w:rPr>
              <w:t>Implementation of the recommendations</w:t>
            </w:r>
          </w:p>
          <w:p w14:paraId="67096E20" w14:textId="77777777" w:rsidR="002D48F7" w:rsidRPr="00495440" w:rsidRDefault="002D48F7" w:rsidP="00495440">
            <w:pPr>
              <w:widowControl w:val="0"/>
              <w:ind w:left="22"/>
              <w:rPr>
                <w:color w:val="002060"/>
                <w:sz w:val="20"/>
                <w:szCs w:val="20"/>
              </w:rPr>
            </w:pPr>
          </w:p>
          <w:p w14:paraId="6FD2AC2C" w14:textId="77777777" w:rsidR="002D48F7" w:rsidRPr="00495440" w:rsidRDefault="002D48F7" w:rsidP="00495440">
            <w:pPr>
              <w:widowControl w:val="0"/>
              <w:ind w:left="22"/>
              <w:rPr>
                <w:color w:val="000000"/>
                <w:sz w:val="20"/>
                <w:szCs w:val="20"/>
              </w:rPr>
            </w:pPr>
            <w:r w:rsidRPr="00495440">
              <w:rPr>
                <w:color w:val="000000"/>
                <w:sz w:val="20"/>
                <w:szCs w:val="20"/>
              </w:rPr>
              <w:t xml:space="preserve">Has the State undertaken and publicized adequately an appropriate programme of activities to commemorate 2011 as the International Year for People of African Descent? [The UN subsequently expanded this to the International Decade for People of African Descent under </w:t>
            </w:r>
            <w:r w:rsidRPr="00495440">
              <w:rPr>
                <w:color w:val="222222"/>
                <w:sz w:val="20"/>
                <w:szCs w:val="20"/>
                <w:shd w:val="clear" w:color="auto" w:fill="FFFFFF"/>
              </w:rPr>
              <w:t>resolution 68/237</w:t>
            </w:r>
            <w:r w:rsidRPr="00495440">
              <w:rPr>
                <w:color w:val="000000"/>
                <w:sz w:val="20"/>
                <w:szCs w:val="20"/>
              </w:rPr>
              <w:t>]</w:t>
            </w:r>
          </w:p>
          <w:p w14:paraId="0023F911" w14:textId="77777777" w:rsidR="002D48F7" w:rsidRPr="00495440" w:rsidRDefault="002D48F7" w:rsidP="00495440">
            <w:pPr>
              <w:widowControl w:val="0"/>
              <w:ind w:left="22"/>
              <w:rPr>
                <w:color w:val="000000"/>
                <w:sz w:val="20"/>
                <w:szCs w:val="20"/>
              </w:rPr>
            </w:pPr>
            <w:r w:rsidRPr="00495440">
              <w:rPr>
                <w:color w:val="000000"/>
                <w:sz w:val="20"/>
                <w:szCs w:val="20"/>
              </w:rPr>
              <w:t>Has the State undertaken and publicized adequately an appropriate programme of activities to commemorate the International Decade for People of African Descent?</w:t>
            </w:r>
          </w:p>
        </w:tc>
      </w:tr>
      <w:tr w:rsidR="002D48F7" w:rsidRPr="00495440" w14:paraId="05EBC5AF" w14:textId="77777777" w:rsidTr="00495440">
        <w:trPr>
          <w:trHeight w:val="5385"/>
        </w:trPr>
        <w:tc>
          <w:tcPr>
            <w:tcW w:w="9350" w:type="dxa"/>
          </w:tcPr>
          <w:p w14:paraId="2550FA04" w14:textId="77777777" w:rsidR="002D48F7" w:rsidRPr="00495440" w:rsidRDefault="002D48F7" w:rsidP="00495440">
            <w:pPr>
              <w:widowControl w:val="0"/>
              <w:pBdr>
                <w:top w:val="nil"/>
                <w:left w:val="nil"/>
                <w:bottom w:val="nil"/>
                <w:right w:val="nil"/>
                <w:between w:val="nil"/>
              </w:pBdr>
              <w:ind w:left="22" w:right="7823"/>
              <w:rPr>
                <w:color w:val="002060"/>
                <w:sz w:val="20"/>
                <w:szCs w:val="20"/>
              </w:rPr>
            </w:pPr>
            <w:r w:rsidRPr="00495440">
              <w:rPr>
                <w:color w:val="002060"/>
                <w:sz w:val="20"/>
                <w:szCs w:val="20"/>
              </w:rPr>
              <w:t xml:space="preserve">■ Problems </w:t>
            </w:r>
          </w:p>
          <w:p w14:paraId="2E942F6A" w14:textId="77777777" w:rsidR="002D48F7" w:rsidRPr="00495440" w:rsidRDefault="002D48F7" w:rsidP="00495440">
            <w:pPr>
              <w:widowControl w:val="0"/>
              <w:ind w:left="22"/>
              <w:rPr>
                <w:color w:val="000000"/>
                <w:sz w:val="20"/>
                <w:szCs w:val="20"/>
              </w:rPr>
            </w:pPr>
          </w:p>
        </w:tc>
      </w:tr>
      <w:tr w:rsidR="002D48F7" w:rsidRPr="00495440" w14:paraId="16AC662F" w14:textId="77777777" w:rsidTr="00495440">
        <w:tc>
          <w:tcPr>
            <w:tcW w:w="9350" w:type="dxa"/>
          </w:tcPr>
          <w:p w14:paraId="410B8BB0" w14:textId="77777777" w:rsidR="002D48F7" w:rsidRPr="00495440" w:rsidRDefault="002D48F7" w:rsidP="00495440">
            <w:pPr>
              <w:widowControl w:val="0"/>
              <w:pBdr>
                <w:top w:val="nil"/>
                <w:left w:val="nil"/>
                <w:bottom w:val="nil"/>
                <w:right w:val="nil"/>
                <w:between w:val="nil"/>
              </w:pBdr>
              <w:ind w:left="22" w:right="139"/>
              <w:rPr>
                <w:color w:val="002060"/>
                <w:sz w:val="20"/>
                <w:szCs w:val="20"/>
              </w:rPr>
            </w:pPr>
            <w:r w:rsidRPr="00495440">
              <w:rPr>
                <w:color w:val="002060"/>
                <w:sz w:val="20"/>
                <w:szCs w:val="20"/>
              </w:rPr>
              <w:t xml:space="preserve">■ Recommendations </w:t>
            </w:r>
          </w:p>
          <w:p w14:paraId="72FAB2DB" w14:textId="77777777" w:rsidR="002D48F7" w:rsidRPr="00495440" w:rsidRDefault="002D48F7" w:rsidP="00495440">
            <w:pPr>
              <w:widowControl w:val="0"/>
              <w:pBdr>
                <w:top w:val="nil"/>
                <w:left w:val="nil"/>
                <w:bottom w:val="nil"/>
                <w:right w:val="nil"/>
                <w:between w:val="nil"/>
              </w:pBdr>
              <w:ind w:left="22" w:right="7823"/>
              <w:rPr>
                <w:color w:val="002060"/>
                <w:sz w:val="20"/>
                <w:szCs w:val="20"/>
              </w:rPr>
            </w:pPr>
          </w:p>
        </w:tc>
      </w:tr>
    </w:tbl>
    <w:p w14:paraId="3C439BF0" w14:textId="77777777" w:rsidR="002D48F7" w:rsidRPr="00495440" w:rsidRDefault="002D48F7">
      <w:pPr>
        <w:widowControl w:val="0"/>
        <w:pBdr>
          <w:top w:val="nil"/>
          <w:left w:val="nil"/>
          <w:bottom w:val="nil"/>
          <w:right w:val="nil"/>
          <w:between w:val="nil"/>
        </w:pBdr>
        <w:rPr>
          <w:color w:val="000000"/>
          <w:sz w:val="20"/>
          <w:szCs w:val="20"/>
        </w:rPr>
      </w:pPr>
    </w:p>
    <w:p w14:paraId="1B3FE98C" w14:textId="77777777" w:rsidR="00D06D1B" w:rsidRPr="00495440" w:rsidRDefault="00D06D1B">
      <w:pPr>
        <w:rPr>
          <w:b/>
        </w:rPr>
      </w:pPr>
      <w:r w:rsidRPr="00495440">
        <w:rPr>
          <w:sz w:val="20"/>
          <w:szCs w:val="20"/>
        </w:rPr>
        <w:br w:type="page"/>
      </w:r>
    </w:p>
    <w:p w14:paraId="1C8A06A6" w14:textId="45DC8097" w:rsidR="00342914" w:rsidRPr="00495440" w:rsidRDefault="00342914" w:rsidP="00A15455">
      <w:pPr>
        <w:pStyle w:val="Heading2"/>
        <w:rPr>
          <w:sz w:val="22"/>
          <w:szCs w:val="22"/>
        </w:rPr>
      </w:pPr>
      <w:bookmarkStart w:id="25" w:name="_Toc16076339"/>
      <w:r w:rsidRPr="00495440">
        <w:rPr>
          <w:sz w:val="22"/>
          <w:szCs w:val="22"/>
        </w:rPr>
        <w:lastRenderedPageBreak/>
        <w:t>Issues emerging since 2011</w:t>
      </w:r>
      <w:bookmarkEnd w:id="25"/>
    </w:p>
    <w:p w14:paraId="15632018" w14:textId="16D2ECA6" w:rsidR="00342914" w:rsidRPr="00495440" w:rsidRDefault="00342914" w:rsidP="00342914">
      <w:pPr>
        <w:rPr>
          <w:sz w:val="20"/>
          <w:szCs w:val="20"/>
        </w:rPr>
      </w:pPr>
    </w:p>
    <w:tbl>
      <w:tblPr>
        <w:tblStyle w:val="TableGrid"/>
        <w:tblW w:w="0" w:type="auto"/>
        <w:tblCellMar>
          <w:top w:w="142" w:type="dxa"/>
          <w:left w:w="142" w:type="dxa"/>
          <w:bottom w:w="142" w:type="dxa"/>
          <w:right w:w="142" w:type="dxa"/>
        </w:tblCellMar>
        <w:tblLook w:val="04A0" w:firstRow="1" w:lastRow="0" w:firstColumn="1" w:lastColumn="0" w:noHBand="0" w:noVBand="1"/>
      </w:tblPr>
      <w:tblGrid>
        <w:gridCol w:w="9350"/>
      </w:tblGrid>
      <w:tr w:rsidR="00342914" w:rsidRPr="00495440" w14:paraId="50D451E0" w14:textId="77777777" w:rsidTr="00391C43">
        <w:tc>
          <w:tcPr>
            <w:tcW w:w="9350" w:type="dxa"/>
          </w:tcPr>
          <w:p w14:paraId="5E49890E" w14:textId="63A03F21" w:rsidR="00342914" w:rsidRPr="00495440" w:rsidRDefault="00342914" w:rsidP="00391C43">
            <w:pPr>
              <w:widowControl w:val="0"/>
              <w:ind w:left="22"/>
              <w:rPr>
                <w:color w:val="002060"/>
                <w:sz w:val="20"/>
                <w:szCs w:val="20"/>
              </w:rPr>
            </w:pPr>
            <w:r w:rsidRPr="00495440">
              <w:rPr>
                <w:color w:val="002060"/>
                <w:sz w:val="20"/>
                <w:szCs w:val="20"/>
              </w:rPr>
              <w:t xml:space="preserve">■ Issues </w:t>
            </w:r>
          </w:p>
          <w:p w14:paraId="2FEA7697" w14:textId="0FDAF8E1" w:rsidR="00342914" w:rsidRPr="00463B4C" w:rsidRDefault="00A15455" w:rsidP="00463B4C">
            <w:pPr>
              <w:pStyle w:val="Heading3"/>
              <w:outlineLvl w:val="2"/>
              <w:rPr>
                <w:sz w:val="22"/>
                <w:szCs w:val="22"/>
              </w:rPr>
            </w:pPr>
            <w:bookmarkStart w:id="26" w:name="_Toc16076340"/>
            <w:r w:rsidRPr="00495440">
              <w:rPr>
                <w:sz w:val="22"/>
                <w:szCs w:val="22"/>
              </w:rPr>
              <w:t>Recruitment to public bodies</w:t>
            </w:r>
            <w:bookmarkEnd w:id="26"/>
          </w:p>
        </w:tc>
      </w:tr>
      <w:tr w:rsidR="00342914" w:rsidRPr="00495440" w14:paraId="5179872E" w14:textId="77777777" w:rsidTr="00391C43">
        <w:tc>
          <w:tcPr>
            <w:tcW w:w="9350" w:type="dxa"/>
          </w:tcPr>
          <w:p w14:paraId="7C55E21A" w14:textId="0B1D539F" w:rsidR="00342914" w:rsidRPr="00495440" w:rsidRDefault="00342914" w:rsidP="00391C43">
            <w:pPr>
              <w:widowControl w:val="0"/>
              <w:ind w:left="22"/>
              <w:rPr>
                <w:color w:val="002060"/>
                <w:sz w:val="20"/>
                <w:szCs w:val="20"/>
              </w:rPr>
            </w:pPr>
            <w:r w:rsidRPr="00495440">
              <w:rPr>
                <w:color w:val="002060"/>
                <w:sz w:val="20"/>
                <w:szCs w:val="20"/>
              </w:rPr>
              <w:t>■ Relevant CERD article</w:t>
            </w:r>
          </w:p>
          <w:p w14:paraId="05CFF696" w14:textId="77777777" w:rsidR="00342914" w:rsidRPr="00495440" w:rsidRDefault="00342914" w:rsidP="00391C43">
            <w:pPr>
              <w:widowControl w:val="0"/>
              <w:ind w:left="22"/>
              <w:rPr>
                <w:color w:val="002060"/>
                <w:sz w:val="20"/>
                <w:szCs w:val="20"/>
              </w:rPr>
            </w:pPr>
          </w:p>
          <w:p w14:paraId="163384C7" w14:textId="5FE9F93B" w:rsidR="00342914" w:rsidRPr="00495440" w:rsidRDefault="00342914" w:rsidP="00391C43">
            <w:pPr>
              <w:widowControl w:val="0"/>
              <w:ind w:left="22"/>
              <w:rPr>
                <w:color w:val="000000"/>
                <w:sz w:val="20"/>
                <w:szCs w:val="20"/>
              </w:rPr>
            </w:pPr>
            <w:r w:rsidRPr="00495440">
              <w:rPr>
                <w:color w:val="000000"/>
                <w:sz w:val="20"/>
                <w:szCs w:val="20"/>
              </w:rPr>
              <w:t xml:space="preserve">See the IHREC guide to CERD articles at </w:t>
            </w:r>
            <w:hyperlink r:id="rId11" w:history="1">
              <w:r w:rsidRPr="00495440">
                <w:rPr>
                  <w:rStyle w:val="Hyperlink"/>
                  <w:sz w:val="20"/>
                  <w:szCs w:val="20"/>
                </w:rPr>
                <w:t>https://www.ihrec.ie/app/uploads/download/pdf/guide_to_cerd.pdf</w:t>
              </w:r>
            </w:hyperlink>
            <w:r w:rsidRPr="00495440">
              <w:rPr>
                <w:sz w:val="20"/>
                <w:szCs w:val="20"/>
              </w:rPr>
              <w:t xml:space="preserve"> </w:t>
            </w:r>
          </w:p>
        </w:tc>
      </w:tr>
      <w:tr w:rsidR="00342914" w:rsidRPr="00495440" w14:paraId="3A159295" w14:textId="77777777" w:rsidTr="00495440">
        <w:trPr>
          <w:trHeight w:val="2573"/>
        </w:trPr>
        <w:tc>
          <w:tcPr>
            <w:tcW w:w="9350" w:type="dxa"/>
          </w:tcPr>
          <w:p w14:paraId="0082722B" w14:textId="77777777" w:rsidR="00342914" w:rsidRPr="00495440" w:rsidRDefault="00342914" w:rsidP="00342914">
            <w:pPr>
              <w:widowControl w:val="0"/>
              <w:ind w:left="22"/>
              <w:rPr>
                <w:color w:val="002060"/>
                <w:sz w:val="20"/>
                <w:szCs w:val="20"/>
              </w:rPr>
            </w:pPr>
            <w:r w:rsidRPr="00495440">
              <w:rPr>
                <w:color w:val="000000"/>
                <w:sz w:val="20"/>
                <w:szCs w:val="20"/>
              </w:rPr>
              <w:t xml:space="preserve">■ </w:t>
            </w:r>
            <w:r w:rsidRPr="00495440">
              <w:rPr>
                <w:color w:val="002060"/>
                <w:sz w:val="20"/>
                <w:szCs w:val="20"/>
              </w:rPr>
              <w:t>Problems</w:t>
            </w:r>
          </w:p>
          <w:p w14:paraId="3C6998BE" w14:textId="2E0B3F26" w:rsidR="00342914" w:rsidRPr="00495440" w:rsidRDefault="00342914" w:rsidP="00342914">
            <w:pPr>
              <w:widowControl w:val="0"/>
              <w:ind w:left="22"/>
              <w:rPr>
                <w:color w:val="000000"/>
                <w:sz w:val="20"/>
                <w:szCs w:val="20"/>
              </w:rPr>
            </w:pPr>
          </w:p>
        </w:tc>
      </w:tr>
      <w:tr w:rsidR="00342914" w:rsidRPr="00495440" w14:paraId="70F0DECC" w14:textId="77777777" w:rsidTr="00391C43">
        <w:tc>
          <w:tcPr>
            <w:tcW w:w="9350" w:type="dxa"/>
          </w:tcPr>
          <w:p w14:paraId="68A524A2" w14:textId="5CC18ED6" w:rsidR="00342914" w:rsidRPr="00495440" w:rsidRDefault="00342914" w:rsidP="00342914">
            <w:pPr>
              <w:widowControl w:val="0"/>
              <w:pBdr>
                <w:top w:val="nil"/>
                <w:left w:val="nil"/>
                <w:bottom w:val="nil"/>
                <w:right w:val="nil"/>
                <w:between w:val="nil"/>
              </w:pBdr>
              <w:ind w:left="22" w:right="280"/>
              <w:rPr>
                <w:color w:val="002060"/>
                <w:sz w:val="20"/>
                <w:szCs w:val="20"/>
              </w:rPr>
            </w:pPr>
            <w:r w:rsidRPr="00495440">
              <w:rPr>
                <w:color w:val="002060"/>
                <w:sz w:val="20"/>
                <w:szCs w:val="20"/>
              </w:rPr>
              <w:t xml:space="preserve">■ Recommendations </w:t>
            </w:r>
          </w:p>
          <w:p w14:paraId="227B5822" w14:textId="77777777" w:rsidR="00342914" w:rsidRPr="00495440" w:rsidRDefault="00342914" w:rsidP="00391C43">
            <w:pPr>
              <w:widowControl w:val="0"/>
              <w:ind w:left="22"/>
              <w:rPr>
                <w:color w:val="000000"/>
                <w:sz w:val="20"/>
                <w:szCs w:val="20"/>
              </w:rPr>
            </w:pPr>
          </w:p>
        </w:tc>
      </w:tr>
    </w:tbl>
    <w:p w14:paraId="34CD4B10" w14:textId="64397CCF" w:rsidR="00342914" w:rsidRPr="00495440" w:rsidRDefault="00342914" w:rsidP="00342914">
      <w:pPr>
        <w:rPr>
          <w:sz w:val="20"/>
          <w:szCs w:val="20"/>
        </w:rPr>
      </w:pPr>
    </w:p>
    <w:tbl>
      <w:tblPr>
        <w:tblStyle w:val="TableGrid"/>
        <w:tblW w:w="0" w:type="auto"/>
        <w:tblCellMar>
          <w:top w:w="142" w:type="dxa"/>
          <w:left w:w="142" w:type="dxa"/>
          <w:bottom w:w="142" w:type="dxa"/>
          <w:right w:w="142" w:type="dxa"/>
        </w:tblCellMar>
        <w:tblLook w:val="04A0" w:firstRow="1" w:lastRow="0" w:firstColumn="1" w:lastColumn="0" w:noHBand="0" w:noVBand="1"/>
      </w:tblPr>
      <w:tblGrid>
        <w:gridCol w:w="9350"/>
      </w:tblGrid>
      <w:tr w:rsidR="00A15455" w:rsidRPr="00495440" w14:paraId="2F8255C3" w14:textId="77777777" w:rsidTr="00391C43">
        <w:tc>
          <w:tcPr>
            <w:tcW w:w="9350" w:type="dxa"/>
          </w:tcPr>
          <w:p w14:paraId="26F12054" w14:textId="77777777" w:rsidR="00A15455" w:rsidRPr="00495440" w:rsidRDefault="00A15455" w:rsidP="00391C43">
            <w:pPr>
              <w:widowControl w:val="0"/>
              <w:ind w:left="22"/>
              <w:rPr>
                <w:color w:val="002060"/>
                <w:sz w:val="20"/>
                <w:szCs w:val="20"/>
              </w:rPr>
            </w:pPr>
            <w:r w:rsidRPr="00495440">
              <w:rPr>
                <w:color w:val="002060"/>
                <w:sz w:val="20"/>
                <w:szCs w:val="20"/>
              </w:rPr>
              <w:t xml:space="preserve">■ Issues </w:t>
            </w:r>
          </w:p>
          <w:p w14:paraId="2CF0DE06" w14:textId="48877687" w:rsidR="00A15455" w:rsidRPr="00463B4C" w:rsidRDefault="00A15455" w:rsidP="00463B4C">
            <w:pPr>
              <w:pStyle w:val="Heading3"/>
              <w:outlineLvl w:val="2"/>
              <w:rPr>
                <w:sz w:val="22"/>
                <w:szCs w:val="22"/>
              </w:rPr>
            </w:pPr>
            <w:bookmarkStart w:id="27" w:name="_Toc16076341"/>
            <w:r w:rsidRPr="00495440">
              <w:rPr>
                <w:sz w:val="22"/>
                <w:szCs w:val="22"/>
              </w:rPr>
              <w:t>Accommodation and Housing</w:t>
            </w:r>
            <w:bookmarkEnd w:id="27"/>
          </w:p>
        </w:tc>
      </w:tr>
      <w:tr w:rsidR="00A15455" w:rsidRPr="00495440" w14:paraId="7D9F0CB4" w14:textId="77777777" w:rsidTr="00391C43">
        <w:tc>
          <w:tcPr>
            <w:tcW w:w="9350" w:type="dxa"/>
          </w:tcPr>
          <w:p w14:paraId="3620DB8E" w14:textId="77777777" w:rsidR="00A15455" w:rsidRPr="00495440" w:rsidRDefault="00A15455" w:rsidP="00391C43">
            <w:pPr>
              <w:widowControl w:val="0"/>
              <w:ind w:left="22"/>
              <w:rPr>
                <w:color w:val="002060"/>
                <w:sz w:val="20"/>
                <w:szCs w:val="20"/>
              </w:rPr>
            </w:pPr>
            <w:r w:rsidRPr="00495440">
              <w:rPr>
                <w:color w:val="002060"/>
                <w:sz w:val="20"/>
                <w:szCs w:val="20"/>
              </w:rPr>
              <w:t>■ Relevant CERD article</w:t>
            </w:r>
          </w:p>
          <w:p w14:paraId="25939587" w14:textId="77777777" w:rsidR="00A15455" w:rsidRPr="00495440" w:rsidRDefault="00A15455" w:rsidP="00391C43">
            <w:pPr>
              <w:widowControl w:val="0"/>
              <w:ind w:left="22"/>
              <w:rPr>
                <w:color w:val="002060"/>
                <w:sz w:val="20"/>
                <w:szCs w:val="20"/>
              </w:rPr>
            </w:pPr>
          </w:p>
          <w:p w14:paraId="29DC25B3" w14:textId="77777777" w:rsidR="00A15455" w:rsidRPr="00495440" w:rsidRDefault="00A15455" w:rsidP="00391C43">
            <w:pPr>
              <w:widowControl w:val="0"/>
              <w:ind w:left="22"/>
              <w:rPr>
                <w:color w:val="000000"/>
                <w:sz w:val="20"/>
                <w:szCs w:val="20"/>
              </w:rPr>
            </w:pPr>
            <w:r w:rsidRPr="00495440">
              <w:rPr>
                <w:color w:val="000000"/>
                <w:sz w:val="20"/>
                <w:szCs w:val="20"/>
              </w:rPr>
              <w:t xml:space="preserve">See the IHREC guide to CERD articles at </w:t>
            </w:r>
            <w:hyperlink r:id="rId12" w:history="1">
              <w:r w:rsidRPr="00495440">
                <w:rPr>
                  <w:rStyle w:val="Hyperlink"/>
                  <w:sz w:val="20"/>
                  <w:szCs w:val="20"/>
                </w:rPr>
                <w:t>https://www.ihrec.ie/app/uploads/download/pdf/guide_to_cerd.pdf</w:t>
              </w:r>
            </w:hyperlink>
            <w:r w:rsidRPr="00495440">
              <w:rPr>
                <w:sz w:val="20"/>
                <w:szCs w:val="20"/>
              </w:rPr>
              <w:t xml:space="preserve"> </w:t>
            </w:r>
          </w:p>
        </w:tc>
      </w:tr>
      <w:tr w:rsidR="00A15455" w:rsidRPr="00495440" w14:paraId="2C576260" w14:textId="77777777" w:rsidTr="00495440">
        <w:trPr>
          <w:trHeight w:val="2511"/>
        </w:trPr>
        <w:tc>
          <w:tcPr>
            <w:tcW w:w="9350" w:type="dxa"/>
          </w:tcPr>
          <w:p w14:paraId="59B75CEF" w14:textId="77777777" w:rsidR="00A15455" w:rsidRPr="00495440" w:rsidRDefault="00A15455" w:rsidP="00391C43">
            <w:pPr>
              <w:widowControl w:val="0"/>
              <w:ind w:left="22"/>
              <w:rPr>
                <w:color w:val="002060"/>
                <w:sz w:val="20"/>
                <w:szCs w:val="20"/>
              </w:rPr>
            </w:pPr>
            <w:r w:rsidRPr="00495440">
              <w:rPr>
                <w:color w:val="000000"/>
                <w:sz w:val="20"/>
                <w:szCs w:val="20"/>
              </w:rPr>
              <w:t xml:space="preserve">■ </w:t>
            </w:r>
            <w:r w:rsidRPr="00495440">
              <w:rPr>
                <w:color w:val="002060"/>
                <w:sz w:val="20"/>
                <w:szCs w:val="20"/>
              </w:rPr>
              <w:t>Problems</w:t>
            </w:r>
          </w:p>
          <w:p w14:paraId="6A752D4A" w14:textId="77777777" w:rsidR="00A15455" w:rsidRPr="00495440" w:rsidRDefault="00A15455" w:rsidP="00391C43">
            <w:pPr>
              <w:widowControl w:val="0"/>
              <w:ind w:left="22"/>
              <w:rPr>
                <w:color w:val="000000"/>
                <w:sz w:val="20"/>
                <w:szCs w:val="20"/>
              </w:rPr>
            </w:pPr>
          </w:p>
        </w:tc>
      </w:tr>
      <w:tr w:rsidR="00A15455" w:rsidRPr="00495440" w14:paraId="120846ED" w14:textId="77777777" w:rsidTr="00391C43">
        <w:tc>
          <w:tcPr>
            <w:tcW w:w="9350" w:type="dxa"/>
          </w:tcPr>
          <w:p w14:paraId="2F65C555" w14:textId="77777777" w:rsidR="00A15455" w:rsidRPr="00495440" w:rsidRDefault="00A15455" w:rsidP="00391C43">
            <w:pPr>
              <w:widowControl w:val="0"/>
              <w:pBdr>
                <w:top w:val="nil"/>
                <w:left w:val="nil"/>
                <w:bottom w:val="nil"/>
                <w:right w:val="nil"/>
                <w:between w:val="nil"/>
              </w:pBdr>
              <w:ind w:left="22" w:right="280"/>
              <w:rPr>
                <w:color w:val="002060"/>
                <w:sz w:val="20"/>
                <w:szCs w:val="20"/>
              </w:rPr>
            </w:pPr>
            <w:r w:rsidRPr="00495440">
              <w:rPr>
                <w:color w:val="002060"/>
                <w:sz w:val="20"/>
                <w:szCs w:val="20"/>
              </w:rPr>
              <w:t xml:space="preserve">■ Recommendations </w:t>
            </w:r>
          </w:p>
          <w:p w14:paraId="6E501A27" w14:textId="77777777" w:rsidR="00A15455" w:rsidRPr="00495440" w:rsidRDefault="00A15455" w:rsidP="00391C43">
            <w:pPr>
              <w:widowControl w:val="0"/>
              <w:ind w:left="22"/>
              <w:rPr>
                <w:color w:val="000000"/>
                <w:sz w:val="20"/>
                <w:szCs w:val="20"/>
              </w:rPr>
            </w:pPr>
          </w:p>
        </w:tc>
      </w:tr>
    </w:tbl>
    <w:p w14:paraId="0C7606D7" w14:textId="6295B635" w:rsidR="00A15455" w:rsidRPr="00495440" w:rsidRDefault="00A15455" w:rsidP="00342914">
      <w:pPr>
        <w:rPr>
          <w:sz w:val="20"/>
          <w:szCs w:val="20"/>
        </w:rPr>
      </w:pPr>
    </w:p>
    <w:tbl>
      <w:tblPr>
        <w:tblStyle w:val="TableGrid"/>
        <w:tblW w:w="0" w:type="auto"/>
        <w:tblCellMar>
          <w:top w:w="142" w:type="dxa"/>
          <w:left w:w="142" w:type="dxa"/>
          <w:bottom w:w="142" w:type="dxa"/>
          <w:right w:w="142" w:type="dxa"/>
        </w:tblCellMar>
        <w:tblLook w:val="04A0" w:firstRow="1" w:lastRow="0" w:firstColumn="1" w:lastColumn="0" w:noHBand="0" w:noVBand="1"/>
      </w:tblPr>
      <w:tblGrid>
        <w:gridCol w:w="9350"/>
      </w:tblGrid>
      <w:tr w:rsidR="00A15455" w:rsidRPr="00495440" w14:paraId="2D163753" w14:textId="77777777" w:rsidTr="00391C43">
        <w:tc>
          <w:tcPr>
            <w:tcW w:w="9350" w:type="dxa"/>
          </w:tcPr>
          <w:p w14:paraId="414DE805" w14:textId="77777777" w:rsidR="00A15455" w:rsidRPr="00495440" w:rsidRDefault="00A15455" w:rsidP="00391C43">
            <w:pPr>
              <w:widowControl w:val="0"/>
              <w:ind w:left="22"/>
              <w:rPr>
                <w:color w:val="002060"/>
                <w:sz w:val="20"/>
                <w:szCs w:val="20"/>
              </w:rPr>
            </w:pPr>
            <w:r w:rsidRPr="00495440">
              <w:rPr>
                <w:color w:val="002060"/>
                <w:sz w:val="20"/>
                <w:szCs w:val="20"/>
              </w:rPr>
              <w:lastRenderedPageBreak/>
              <w:t xml:space="preserve">■ Issues </w:t>
            </w:r>
          </w:p>
          <w:p w14:paraId="557964A0" w14:textId="7918D3EF" w:rsidR="00A15455" w:rsidRPr="00463B4C" w:rsidRDefault="00A15455" w:rsidP="00463B4C">
            <w:pPr>
              <w:pStyle w:val="Heading3"/>
              <w:outlineLvl w:val="2"/>
              <w:rPr>
                <w:sz w:val="22"/>
                <w:szCs w:val="22"/>
              </w:rPr>
            </w:pPr>
            <w:bookmarkStart w:id="28" w:name="_Toc16076342"/>
            <w:r w:rsidRPr="00495440">
              <w:rPr>
                <w:sz w:val="22"/>
                <w:szCs w:val="22"/>
              </w:rPr>
              <w:t>Language and Access to interpreters</w:t>
            </w:r>
            <w:bookmarkEnd w:id="28"/>
          </w:p>
        </w:tc>
      </w:tr>
      <w:tr w:rsidR="00A15455" w:rsidRPr="00495440" w14:paraId="4AABC6FE" w14:textId="77777777" w:rsidTr="00391C43">
        <w:tc>
          <w:tcPr>
            <w:tcW w:w="9350" w:type="dxa"/>
          </w:tcPr>
          <w:p w14:paraId="485545E4" w14:textId="77777777" w:rsidR="00A15455" w:rsidRPr="00495440" w:rsidRDefault="00A15455" w:rsidP="00391C43">
            <w:pPr>
              <w:widowControl w:val="0"/>
              <w:ind w:left="22"/>
              <w:rPr>
                <w:color w:val="002060"/>
                <w:sz w:val="20"/>
                <w:szCs w:val="20"/>
              </w:rPr>
            </w:pPr>
            <w:r w:rsidRPr="00495440">
              <w:rPr>
                <w:color w:val="002060"/>
                <w:sz w:val="20"/>
                <w:szCs w:val="20"/>
              </w:rPr>
              <w:t>■ Relevant CERD article</w:t>
            </w:r>
          </w:p>
          <w:p w14:paraId="0A671466" w14:textId="77777777" w:rsidR="00A15455" w:rsidRPr="00495440" w:rsidRDefault="00A15455" w:rsidP="00391C43">
            <w:pPr>
              <w:widowControl w:val="0"/>
              <w:ind w:left="22"/>
              <w:rPr>
                <w:color w:val="002060"/>
                <w:sz w:val="20"/>
                <w:szCs w:val="20"/>
              </w:rPr>
            </w:pPr>
          </w:p>
          <w:p w14:paraId="2F8634FE" w14:textId="77777777" w:rsidR="00A15455" w:rsidRPr="00495440" w:rsidRDefault="00A15455" w:rsidP="00391C43">
            <w:pPr>
              <w:widowControl w:val="0"/>
              <w:ind w:left="22"/>
              <w:rPr>
                <w:color w:val="000000"/>
                <w:sz w:val="20"/>
                <w:szCs w:val="20"/>
              </w:rPr>
            </w:pPr>
            <w:r w:rsidRPr="00495440">
              <w:rPr>
                <w:color w:val="000000"/>
                <w:sz w:val="20"/>
                <w:szCs w:val="20"/>
              </w:rPr>
              <w:t xml:space="preserve">See the IHREC guide to CERD articles at </w:t>
            </w:r>
            <w:hyperlink r:id="rId13" w:history="1">
              <w:r w:rsidRPr="00495440">
                <w:rPr>
                  <w:rStyle w:val="Hyperlink"/>
                  <w:sz w:val="20"/>
                  <w:szCs w:val="20"/>
                </w:rPr>
                <w:t>https://www.ihrec.ie/app/uploads/download/pdf/guide_to_cerd.pdf</w:t>
              </w:r>
            </w:hyperlink>
            <w:r w:rsidRPr="00495440">
              <w:rPr>
                <w:sz w:val="20"/>
                <w:szCs w:val="20"/>
              </w:rPr>
              <w:t xml:space="preserve"> </w:t>
            </w:r>
          </w:p>
        </w:tc>
      </w:tr>
      <w:tr w:rsidR="00A15455" w:rsidRPr="00495440" w14:paraId="092426E8" w14:textId="77777777" w:rsidTr="00495440">
        <w:trPr>
          <w:trHeight w:val="2793"/>
        </w:trPr>
        <w:tc>
          <w:tcPr>
            <w:tcW w:w="9350" w:type="dxa"/>
          </w:tcPr>
          <w:p w14:paraId="3AFDEC7E" w14:textId="77777777" w:rsidR="00A15455" w:rsidRPr="00495440" w:rsidRDefault="00A15455" w:rsidP="00391C43">
            <w:pPr>
              <w:widowControl w:val="0"/>
              <w:ind w:left="22"/>
              <w:rPr>
                <w:color w:val="002060"/>
                <w:sz w:val="20"/>
                <w:szCs w:val="20"/>
              </w:rPr>
            </w:pPr>
            <w:r w:rsidRPr="00495440">
              <w:rPr>
                <w:color w:val="000000"/>
                <w:sz w:val="20"/>
                <w:szCs w:val="20"/>
              </w:rPr>
              <w:t xml:space="preserve">■ </w:t>
            </w:r>
            <w:r w:rsidRPr="00495440">
              <w:rPr>
                <w:color w:val="002060"/>
                <w:sz w:val="20"/>
                <w:szCs w:val="20"/>
              </w:rPr>
              <w:t>Problems</w:t>
            </w:r>
          </w:p>
          <w:p w14:paraId="3A667F08" w14:textId="77777777" w:rsidR="00A15455" w:rsidRPr="00495440" w:rsidRDefault="00A15455" w:rsidP="00391C43">
            <w:pPr>
              <w:widowControl w:val="0"/>
              <w:ind w:left="22"/>
              <w:rPr>
                <w:color w:val="000000"/>
                <w:sz w:val="20"/>
                <w:szCs w:val="20"/>
              </w:rPr>
            </w:pPr>
          </w:p>
        </w:tc>
      </w:tr>
      <w:tr w:rsidR="00A15455" w:rsidRPr="00495440" w14:paraId="126F6A68" w14:textId="77777777" w:rsidTr="00391C43">
        <w:tc>
          <w:tcPr>
            <w:tcW w:w="9350" w:type="dxa"/>
          </w:tcPr>
          <w:p w14:paraId="4AF55352" w14:textId="77777777" w:rsidR="00A15455" w:rsidRPr="00495440" w:rsidRDefault="00A15455" w:rsidP="00391C43">
            <w:pPr>
              <w:widowControl w:val="0"/>
              <w:pBdr>
                <w:top w:val="nil"/>
                <w:left w:val="nil"/>
                <w:bottom w:val="nil"/>
                <w:right w:val="nil"/>
                <w:between w:val="nil"/>
              </w:pBdr>
              <w:ind w:left="22" w:right="280"/>
              <w:rPr>
                <w:color w:val="002060"/>
                <w:sz w:val="20"/>
                <w:szCs w:val="20"/>
              </w:rPr>
            </w:pPr>
            <w:r w:rsidRPr="00495440">
              <w:rPr>
                <w:color w:val="002060"/>
                <w:sz w:val="20"/>
                <w:szCs w:val="20"/>
              </w:rPr>
              <w:t xml:space="preserve">■ Recommendations </w:t>
            </w:r>
          </w:p>
          <w:p w14:paraId="408A3DBE" w14:textId="77777777" w:rsidR="00A15455" w:rsidRPr="00495440" w:rsidRDefault="00A15455" w:rsidP="00391C43">
            <w:pPr>
              <w:widowControl w:val="0"/>
              <w:ind w:left="22"/>
              <w:rPr>
                <w:color w:val="000000"/>
                <w:sz w:val="20"/>
                <w:szCs w:val="20"/>
              </w:rPr>
            </w:pPr>
          </w:p>
        </w:tc>
      </w:tr>
    </w:tbl>
    <w:p w14:paraId="247BED5E" w14:textId="5751DD17" w:rsidR="00A15455" w:rsidRPr="00495440" w:rsidRDefault="00A15455" w:rsidP="00342914">
      <w:pPr>
        <w:rPr>
          <w:sz w:val="20"/>
          <w:szCs w:val="20"/>
        </w:rPr>
      </w:pPr>
    </w:p>
    <w:tbl>
      <w:tblPr>
        <w:tblStyle w:val="TableGrid"/>
        <w:tblW w:w="0" w:type="auto"/>
        <w:tblCellMar>
          <w:top w:w="142" w:type="dxa"/>
          <w:left w:w="142" w:type="dxa"/>
          <w:bottom w:w="142" w:type="dxa"/>
          <w:right w:w="142" w:type="dxa"/>
        </w:tblCellMar>
        <w:tblLook w:val="04A0" w:firstRow="1" w:lastRow="0" w:firstColumn="1" w:lastColumn="0" w:noHBand="0" w:noVBand="1"/>
      </w:tblPr>
      <w:tblGrid>
        <w:gridCol w:w="9350"/>
      </w:tblGrid>
      <w:tr w:rsidR="00A15455" w:rsidRPr="00495440" w14:paraId="6B8E36BA" w14:textId="77777777" w:rsidTr="00391C43">
        <w:tc>
          <w:tcPr>
            <w:tcW w:w="9350" w:type="dxa"/>
          </w:tcPr>
          <w:p w14:paraId="3DD14FAC" w14:textId="77777777" w:rsidR="00A15455" w:rsidRPr="00495440" w:rsidRDefault="00A15455" w:rsidP="00391C43">
            <w:pPr>
              <w:widowControl w:val="0"/>
              <w:ind w:left="22"/>
              <w:rPr>
                <w:color w:val="002060"/>
                <w:sz w:val="20"/>
                <w:szCs w:val="20"/>
              </w:rPr>
            </w:pPr>
            <w:r w:rsidRPr="00495440">
              <w:rPr>
                <w:color w:val="002060"/>
                <w:sz w:val="20"/>
                <w:szCs w:val="20"/>
              </w:rPr>
              <w:t xml:space="preserve">■ Issues </w:t>
            </w:r>
          </w:p>
          <w:p w14:paraId="35ADE746" w14:textId="7CEBB201" w:rsidR="00A15455" w:rsidRPr="00463B4C" w:rsidRDefault="00A15455" w:rsidP="00463B4C">
            <w:pPr>
              <w:pStyle w:val="Heading3"/>
              <w:outlineLvl w:val="2"/>
              <w:rPr>
                <w:sz w:val="22"/>
                <w:szCs w:val="22"/>
              </w:rPr>
            </w:pPr>
            <w:bookmarkStart w:id="29" w:name="_Toc16076343"/>
            <w:r w:rsidRPr="00495440">
              <w:rPr>
                <w:sz w:val="22"/>
                <w:szCs w:val="22"/>
              </w:rPr>
              <w:t>Immigration controls and border policing</w:t>
            </w:r>
            <w:bookmarkEnd w:id="29"/>
          </w:p>
        </w:tc>
      </w:tr>
      <w:tr w:rsidR="00A15455" w:rsidRPr="00495440" w14:paraId="12809D35" w14:textId="77777777" w:rsidTr="00391C43">
        <w:tc>
          <w:tcPr>
            <w:tcW w:w="9350" w:type="dxa"/>
          </w:tcPr>
          <w:p w14:paraId="49D676A7" w14:textId="77777777" w:rsidR="00A15455" w:rsidRPr="00495440" w:rsidRDefault="00A15455" w:rsidP="00391C43">
            <w:pPr>
              <w:widowControl w:val="0"/>
              <w:ind w:left="22"/>
              <w:rPr>
                <w:color w:val="002060"/>
                <w:sz w:val="20"/>
                <w:szCs w:val="20"/>
              </w:rPr>
            </w:pPr>
            <w:r w:rsidRPr="00495440">
              <w:rPr>
                <w:color w:val="002060"/>
                <w:sz w:val="20"/>
                <w:szCs w:val="20"/>
              </w:rPr>
              <w:t>■ Relevant CERD article</w:t>
            </w:r>
          </w:p>
          <w:p w14:paraId="4392D2E3" w14:textId="77777777" w:rsidR="00A15455" w:rsidRPr="00495440" w:rsidRDefault="00A15455" w:rsidP="00391C43">
            <w:pPr>
              <w:widowControl w:val="0"/>
              <w:ind w:left="22"/>
              <w:rPr>
                <w:color w:val="002060"/>
                <w:sz w:val="20"/>
                <w:szCs w:val="20"/>
              </w:rPr>
            </w:pPr>
          </w:p>
          <w:p w14:paraId="72B12FB8" w14:textId="77777777" w:rsidR="00A15455" w:rsidRPr="00495440" w:rsidRDefault="00A15455" w:rsidP="00391C43">
            <w:pPr>
              <w:widowControl w:val="0"/>
              <w:ind w:left="22"/>
              <w:rPr>
                <w:color w:val="000000"/>
                <w:sz w:val="20"/>
                <w:szCs w:val="20"/>
              </w:rPr>
            </w:pPr>
            <w:r w:rsidRPr="00495440">
              <w:rPr>
                <w:color w:val="000000"/>
                <w:sz w:val="20"/>
                <w:szCs w:val="20"/>
              </w:rPr>
              <w:t xml:space="preserve">See the IHREC guide to CERD articles at </w:t>
            </w:r>
            <w:hyperlink r:id="rId14" w:history="1">
              <w:r w:rsidRPr="00495440">
                <w:rPr>
                  <w:rStyle w:val="Hyperlink"/>
                  <w:sz w:val="20"/>
                  <w:szCs w:val="20"/>
                </w:rPr>
                <w:t>https://www.ihrec.ie/app/uploads/download/pdf/guide_to_cerd.pdf</w:t>
              </w:r>
            </w:hyperlink>
            <w:r w:rsidRPr="00495440">
              <w:rPr>
                <w:sz w:val="20"/>
                <w:szCs w:val="20"/>
              </w:rPr>
              <w:t xml:space="preserve"> </w:t>
            </w:r>
          </w:p>
        </w:tc>
      </w:tr>
      <w:tr w:rsidR="00A15455" w:rsidRPr="00495440" w14:paraId="09674BCD" w14:textId="77777777" w:rsidTr="00495440">
        <w:trPr>
          <w:trHeight w:val="2380"/>
        </w:trPr>
        <w:tc>
          <w:tcPr>
            <w:tcW w:w="9350" w:type="dxa"/>
          </w:tcPr>
          <w:p w14:paraId="6B1BBB5D" w14:textId="77777777" w:rsidR="00A15455" w:rsidRPr="00495440" w:rsidRDefault="00A15455" w:rsidP="00391C43">
            <w:pPr>
              <w:widowControl w:val="0"/>
              <w:ind w:left="22"/>
              <w:rPr>
                <w:color w:val="002060"/>
                <w:sz w:val="20"/>
                <w:szCs w:val="20"/>
              </w:rPr>
            </w:pPr>
            <w:r w:rsidRPr="00495440">
              <w:rPr>
                <w:color w:val="000000"/>
                <w:sz w:val="20"/>
                <w:szCs w:val="20"/>
              </w:rPr>
              <w:t xml:space="preserve">■ </w:t>
            </w:r>
            <w:r w:rsidRPr="00495440">
              <w:rPr>
                <w:color w:val="002060"/>
                <w:sz w:val="20"/>
                <w:szCs w:val="20"/>
              </w:rPr>
              <w:t>Problems</w:t>
            </w:r>
          </w:p>
          <w:p w14:paraId="21EFD912" w14:textId="77777777" w:rsidR="00A15455" w:rsidRPr="00495440" w:rsidRDefault="00A15455" w:rsidP="00391C43">
            <w:pPr>
              <w:widowControl w:val="0"/>
              <w:ind w:left="22"/>
              <w:rPr>
                <w:color w:val="000000"/>
                <w:sz w:val="20"/>
                <w:szCs w:val="20"/>
              </w:rPr>
            </w:pPr>
          </w:p>
        </w:tc>
      </w:tr>
      <w:tr w:rsidR="00A15455" w:rsidRPr="00495440" w14:paraId="625EB019" w14:textId="77777777" w:rsidTr="00391C43">
        <w:tc>
          <w:tcPr>
            <w:tcW w:w="9350" w:type="dxa"/>
          </w:tcPr>
          <w:p w14:paraId="5AD3BD28" w14:textId="77777777" w:rsidR="00A15455" w:rsidRPr="00495440" w:rsidRDefault="00A15455" w:rsidP="00391C43">
            <w:pPr>
              <w:widowControl w:val="0"/>
              <w:pBdr>
                <w:top w:val="nil"/>
                <w:left w:val="nil"/>
                <w:bottom w:val="nil"/>
                <w:right w:val="nil"/>
                <w:between w:val="nil"/>
              </w:pBdr>
              <w:ind w:left="22" w:right="280"/>
              <w:rPr>
                <w:color w:val="002060"/>
                <w:sz w:val="20"/>
                <w:szCs w:val="20"/>
              </w:rPr>
            </w:pPr>
            <w:r w:rsidRPr="00495440">
              <w:rPr>
                <w:color w:val="002060"/>
                <w:sz w:val="20"/>
                <w:szCs w:val="20"/>
              </w:rPr>
              <w:t xml:space="preserve">■ Recommendations </w:t>
            </w:r>
          </w:p>
          <w:p w14:paraId="080C7E87" w14:textId="77777777" w:rsidR="00A15455" w:rsidRPr="00495440" w:rsidRDefault="00A15455" w:rsidP="00391C43">
            <w:pPr>
              <w:widowControl w:val="0"/>
              <w:ind w:left="22"/>
              <w:rPr>
                <w:color w:val="000000"/>
                <w:sz w:val="20"/>
                <w:szCs w:val="20"/>
              </w:rPr>
            </w:pPr>
          </w:p>
        </w:tc>
      </w:tr>
    </w:tbl>
    <w:p w14:paraId="7A9B95DE" w14:textId="65968B9E" w:rsidR="00A15455" w:rsidRPr="00495440" w:rsidRDefault="00A15455" w:rsidP="00342914">
      <w:pPr>
        <w:rPr>
          <w:sz w:val="20"/>
          <w:szCs w:val="20"/>
        </w:rPr>
      </w:pPr>
    </w:p>
    <w:tbl>
      <w:tblPr>
        <w:tblStyle w:val="TableGrid"/>
        <w:tblW w:w="0" w:type="auto"/>
        <w:tblCellMar>
          <w:top w:w="142" w:type="dxa"/>
          <w:left w:w="142" w:type="dxa"/>
          <w:bottom w:w="142" w:type="dxa"/>
          <w:right w:w="142" w:type="dxa"/>
        </w:tblCellMar>
        <w:tblLook w:val="04A0" w:firstRow="1" w:lastRow="0" w:firstColumn="1" w:lastColumn="0" w:noHBand="0" w:noVBand="1"/>
      </w:tblPr>
      <w:tblGrid>
        <w:gridCol w:w="9350"/>
      </w:tblGrid>
      <w:tr w:rsidR="00A15455" w:rsidRPr="00495440" w14:paraId="210F8720" w14:textId="77777777" w:rsidTr="00391C43">
        <w:tc>
          <w:tcPr>
            <w:tcW w:w="9350" w:type="dxa"/>
          </w:tcPr>
          <w:p w14:paraId="02172E3D" w14:textId="77777777" w:rsidR="00A15455" w:rsidRPr="00495440" w:rsidRDefault="00A15455" w:rsidP="00391C43">
            <w:pPr>
              <w:widowControl w:val="0"/>
              <w:ind w:left="22"/>
              <w:rPr>
                <w:color w:val="002060"/>
                <w:sz w:val="20"/>
                <w:szCs w:val="20"/>
              </w:rPr>
            </w:pPr>
            <w:r w:rsidRPr="00495440">
              <w:rPr>
                <w:color w:val="002060"/>
                <w:sz w:val="20"/>
                <w:szCs w:val="20"/>
              </w:rPr>
              <w:t xml:space="preserve">■ Issues </w:t>
            </w:r>
          </w:p>
          <w:p w14:paraId="436F54A8" w14:textId="20E7EFEA" w:rsidR="00A15455" w:rsidRPr="00463B4C" w:rsidRDefault="00A15455" w:rsidP="00463B4C">
            <w:pPr>
              <w:pStyle w:val="Heading3"/>
              <w:outlineLvl w:val="2"/>
              <w:rPr>
                <w:sz w:val="22"/>
                <w:szCs w:val="22"/>
              </w:rPr>
            </w:pPr>
            <w:bookmarkStart w:id="30" w:name="_Toc16076344"/>
            <w:r w:rsidRPr="00495440">
              <w:rPr>
                <w:sz w:val="22"/>
                <w:szCs w:val="22"/>
              </w:rPr>
              <w:lastRenderedPageBreak/>
              <w:t>Implementation of the Public Sector Equality and Human Rights Duty</w:t>
            </w:r>
            <w:bookmarkEnd w:id="30"/>
          </w:p>
        </w:tc>
      </w:tr>
      <w:tr w:rsidR="00A15455" w:rsidRPr="00495440" w14:paraId="46DD372D" w14:textId="77777777" w:rsidTr="00391C43">
        <w:tc>
          <w:tcPr>
            <w:tcW w:w="9350" w:type="dxa"/>
          </w:tcPr>
          <w:p w14:paraId="6BBFA526" w14:textId="77777777" w:rsidR="00A15455" w:rsidRPr="00495440" w:rsidRDefault="00A15455" w:rsidP="00391C43">
            <w:pPr>
              <w:widowControl w:val="0"/>
              <w:ind w:left="22"/>
              <w:rPr>
                <w:color w:val="002060"/>
                <w:sz w:val="20"/>
                <w:szCs w:val="20"/>
              </w:rPr>
            </w:pPr>
            <w:r w:rsidRPr="00495440">
              <w:rPr>
                <w:color w:val="002060"/>
                <w:sz w:val="20"/>
                <w:szCs w:val="20"/>
              </w:rPr>
              <w:t>■ Relevant CERD article</w:t>
            </w:r>
          </w:p>
          <w:p w14:paraId="322F8A6F" w14:textId="77777777" w:rsidR="00A15455" w:rsidRPr="00495440" w:rsidRDefault="00A15455" w:rsidP="00391C43">
            <w:pPr>
              <w:widowControl w:val="0"/>
              <w:ind w:left="22"/>
              <w:rPr>
                <w:color w:val="002060"/>
                <w:sz w:val="20"/>
                <w:szCs w:val="20"/>
              </w:rPr>
            </w:pPr>
          </w:p>
          <w:p w14:paraId="64DE7FE4" w14:textId="77777777" w:rsidR="00A15455" w:rsidRPr="00495440" w:rsidRDefault="00A15455" w:rsidP="00391C43">
            <w:pPr>
              <w:widowControl w:val="0"/>
              <w:ind w:left="22"/>
              <w:rPr>
                <w:color w:val="000000"/>
                <w:sz w:val="20"/>
                <w:szCs w:val="20"/>
              </w:rPr>
            </w:pPr>
            <w:r w:rsidRPr="00495440">
              <w:rPr>
                <w:color w:val="000000"/>
                <w:sz w:val="20"/>
                <w:szCs w:val="20"/>
              </w:rPr>
              <w:t xml:space="preserve">See the IHREC guide to CERD articles at </w:t>
            </w:r>
            <w:hyperlink r:id="rId15" w:history="1">
              <w:r w:rsidRPr="00495440">
                <w:rPr>
                  <w:rStyle w:val="Hyperlink"/>
                  <w:sz w:val="20"/>
                  <w:szCs w:val="20"/>
                </w:rPr>
                <w:t>https://www.ihrec.ie/app/uploads/download/pdf/guide_to_cerd.pdf</w:t>
              </w:r>
            </w:hyperlink>
            <w:r w:rsidRPr="00495440">
              <w:rPr>
                <w:sz w:val="20"/>
                <w:szCs w:val="20"/>
              </w:rPr>
              <w:t xml:space="preserve"> </w:t>
            </w:r>
          </w:p>
        </w:tc>
      </w:tr>
      <w:tr w:rsidR="00A15455" w:rsidRPr="00495440" w14:paraId="602273E9" w14:textId="77777777" w:rsidTr="00391C43">
        <w:tc>
          <w:tcPr>
            <w:tcW w:w="9350" w:type="dxa"/>
          </w:tcPr>
          <w:p w14:paraId="2F9AA206" w14:textId="77777777" w:rsidR="00A15455" w:rsidRPr="00495440" w:rsidRDefault="00A15455" w:rsidP="00391C43">
            <w:pPr>
              <w:widowControl w:val="0"/>
              <w:ind w:left="22"/>
              <w:rPr>
                <w:color w:val="002060"/>
                <w:sz w:val="20"/>
                <w:szCs w:val="20"/>
              </w:rPr>
            </w:pPr>
            <w:r w:rsidRPr="00495440">
              <w:rPr>
                <w:color w:val="000000"/>
                <w:sz w:val="20"/>
                <w:szCs w:val="20"/>
              </w:rPr>
              <w:t xml:space="preserve">■ </w:t>
            </w:r>
            <w:r w:rsidRPr="00495440">
              <w:rPr>
                <w:color w:val="002060"/>
                <w:sz w:val="20"/>
                <w:szCs w:val="20"/>
              </w:rPr>
              <w:t>Problems</w:t>
            </w:r>
          </w:p>
          <w:p w14:paraId="5A469080" w14:textId="77777777" w:rsidR="00A15455" w:rsidRPr="00495440" w:rsidRDefault="00A15455" w:rsidP="00391C43">
            <w:pPr>
              <w:widowControl w:val="0"/>
              <w:ind w:left="22"/>
              <w:rPr>
                <w:color w:val="000000"/>
                <w:sz w:val="20"/>
                <w:szCs w:val="20"/>
              </w:rPr>
            </w:pPr>
          </w:p>
        </w:tc>
      </w:tr>
      <w:tr w:rsidR="00A15455" w:rsidRPr="00495440" w14:paraId="2D4537EB" w14:textId="77777777" w:rsidTr="00391C43">
        <w:tc>
          <w:tcPr>
            <w:tcW w:w="9350" w:type="dxa"/>
          </w:tcPr>
          <w:p w14:paraId="24C5A3B0" w14:textId="77777777" w:rsidR="00A15455" w:rsidRPr="00495440" w:rsidRDefault="00A15455" w:rsidP="00391C43">
            <w:pPr>
              <w:widowControl w:val="0"/>
              <w:pBdr>
                <w:top w:val="nil"/>
                <w:left w:val="nil"/>
                <w:bottom w:val="nil"/>
                <w:right w:val="nil"/>
                <w:between w:val="nil"/>
              </w:pBdr>
              <w:ind w:left="22" w:right="280"/>
              <w:rPr>
                <w:color w:val="002060"/>
                <w:sz w:val="20"/>
                <w:szCs w:val="20"/>
              </w:rPr>
            </w:pPr>
            <w:r w:rsidRPr="00495440">
              <w:rPr>
                <w:color w:val="002060"/>
                <w:sz w:val="20"/>
                <w:szCs w:val="20"/>
              </w:rPr>
              <w:t xml:space="preserve">■ Recommendations </w:t>
            </w:r>
          </w:p>
          <w:p w14:paraId="4D255BF2" w14:textId="77777777" w:rsidR="00A15455" w:rsidRPr="00495440" w:rsidRDefault="00A15455" w:rsidP="00391C43">
            <w:pPr>
              <w:widowControl w:val="0"/>
              <w:ind w:left="22"/>
              <w:rPr>
                <w:color w:val="000000"/>
                <w:sz w:val="20"/>
                <w:szCs w:val="20"/>
              </w:rPr>
            </w:pPr>
          </w:p>
        </w:tc>
      </w:tr>
    </w:tbl>
    <w:p w14:paraId="5B7712C0" w14:textId="537F0684" w:rsidR="00A15455" w:rsidRPr="00495440" w:rsidRDefault="00A15455" w:rsidP="00342914">
      <w:pPr>
        <w:rPr>
          <w:sz w:val="20"/>
          <w:szCs w:val="20"/>
        </w:rPr>
      </w:pPr>
    </w:p>
    <w:tbl>
      <w:tblPr>
        <w:tblStyle w:val="TableGrid"/>
        <w:tblW w:w="0" w:type="auto"/>
        <w:tblCellMar>
          <w:top w:w="142" w:type="dxa"/>
          <w:left w:w="142" w:type="dxa"/>
          <w:bottom w:w="142" w:type="dxa"/>
          <w:right w:w="142" w:type="dxa"/>
        </w:tblCellMar>
        <w:tblLook w:val="04A0" w:firstRow="1" w:lastRow="0" w:firstColumn="1" w:lastColumn="0" w:noHBand="0" w:noVBand="1"/>
      </w:tblPr>
      <w:tblGrid>
        <w:gridCol w:w="9350"/>
      </w:tblGrid>
      <w:tr w:rsidR="00A15455" w:rsidRPr="00495440" w14:paraId="7B4A0E1B" w14:textId="77777777" w:rsidTr="00391C43">
        <w:tc>
          <w:tcPr>
            <w:tcW w:w="9350" w:type="dxa"/>
          </w:tcPr>
          <w:p w14:paraId="1DFB9196" w14:textId="77777777" w:rsidR="00A15455" w:rsidRPr="00495440" w:rsidRDefault="00A15455" w:rsidP="00391C43">
            <w:pPr>
              <w:widowControl w:val="0"/>
              <w:ind w:left="22"/>
              <w:rPr>
                <w:color w:val="002060"/>
                <w:sz w:val="20"/>
                <w:szCs w:val="20"/>
              </w:rPr>
            </w:pPr>
            <w:r w:rsidRPr="00495440">
              <w:rPr>
                <w:color w:val="002060"/>
                <w:sz w:val="20"/>
                <w:szCs w:val="20"/>
              </w:rPr>
              <w:t xml:space="preserve">■ Issues </w:t>
            </w:r>
          </w:p>
          <w:p w14:paraId="22F710BE" w14:textId="11666972" w:rsidR="00A15455" w:rsidRPr="00463B4C" w:rsidRDefault="00A15455" w:rsidP="00463B4C">
            <w:pPr>
              <w:pStyle w:val="Heading3"/>
              <w:outlineLvl w:val="2"/>
              <w:rPr>
                <w:sz w:val="22"/>
                <w:szCs w:val="22"/>
              </w:rPr>
            </w:pPr>
            <w:bookmarkStart w:id="31" w:name="_Toc16076345"/>
            <w:r w:rsidRPr="00495440">
              <w:rPr>
                <w:sz w:val="22"/>
                <w:szCs w:val="22"/>
              </w:rPr>
              <w:t>Data collection using ethnic identifiers</w:t>
            </w:r>
            <w:bookmarkEnd w:id="31"/>
          </w:p>
        </w:tc>
      </w:tr>
      <w:tr w:rsidR="00A15455" w:rsidRPr="00495440" w14:paraId="603F10CD" w14:textId="77777777" w:rsidTr="00391C43">
        <w:tc>
          <w:tcPr>
            <w:tcW w:w="9350" w:type="dxa"/>
          </w:tcPr>
          <w:p w14:paraId="630C0DC7" w14:textId="77777777" w:rsidR="00A15455" w:rsidRPr="00495440" w:rsidRDefault="00A15455" w:rsidP="00391C43">
            <w:pPr>
              <w:widowControl w:val="0"/>
              <w:ind w:left="22"/>
              <w:rPr>
                <w:color w:val="002060"/>
                <w:sz w:val="20"/>
                <w:szCs w:val="20"/>
              </w:rPr>
            </w:pPr>
            <w:r w:rsidRPr="00495440">
              <w:rPr>
                <w:color w:val="002060"/>
                <w:sz w:val="20"/>
                <w:szCs w:val="20"/>
              </w:rPr>
              <w:t>■ Relevant CERD article</w:t>
            </w:r>
          </w:p>
          <w:p w14:paraId="607981C1" w14:textId="77777777" w:rsidR="00A15455" w:rsidRPr="00495440" w:rsidRDefault="00A15455" w:rsidP="00391C43">
            <w:pPr>
              <w:widowControl w:val="0"/>
              <w:ind w:left="22"/>
              <w:rPr>
                <w:color w:val="002060"/>
                <w:sz w:val="20"/>
                <w:szCs w:val="20"/>
              </w:rPr>
            </w:pPr>
          </w:p>
          <w:p w14:paraId="3073A99F" w14:textId="77777777" w:rsidR="00A15455" w:rsidRPr="00495440" w:rsidRDefault="00A15455" w:rsidP="00391C43">
            <w:pPr>
              <w:widowControl w:val="0"/>
              <w:ind w:left="22"/>
              <w:rPr>
                <w:color w:val="000000"/>
                <w:sz w:val="20"/>
                <w:szCs w:val="20"/>
              </w:rPr>
            </w:pPr>
            <w:r w:rsidRPr="00495440">
              <w:rPr>
                <w:color w:val="000000"/>
                <w:sz w:val="20"/>
                <w:szCs w:val="20"/>
              </w:rPr>
              <w:t xml:space="preserve">See the IHREC guide to CERD articles at </w:t>
            </w:r>
            <w:hyperlink r:id="rId16" w:history="1">
              <w:r w:rsidRPr="00495440">
                <w:rPr>
                  <w:rStyle w:val="Hyperlink"/>
                  <w:sz w:val="20"/>
                  <w:szCs w:val="20"/>
                </w:rPr>
                <w:t>https://www.ihrec.ie/app/uploads/download/pdf/guide_to_cerd.pdf</w:t>
              </w:r>
            </w:hyperlink>
            <w:r w:rsidRPr="00495440">
              <w:rPr>
                <w:sz w:val="20"/>
                <w:szCs w:val="20"/>
              </w:rPr>
              <w:t xml:space="preserve"> </w:t>
            </w:r>
          </w:p>
        </w:tc>
      </w:tr>
      <w:tr w:rsidR="00A15455" w:rsidRPr="00495440" w14:paraId="3BB763D1" w14:textId="77777777" w:rsidTr="00391C43">
        <w:tc>
          <w:tcPr>
            <w:tcW w:w="9350" w:type="dxa"/>
          </w:tcPr>
          <w:p w14:paraId="6E7472B8" w14:textId="77777777" w:rsidR="00A15455" w:rsidRPr="00495440" w:rsidRDefault="00A15455" w:rsidP="00391C43">
            <w:pPr>
              <w:widowControl w:val="0"/>
              <w:ind w:left="22"/>
              <w:rPr>
                <w:color w:val="002060"/>
                <w:sz w:val="20"/>
                <w:szCs w:val="20"/>
              </w:rPr>
            </w:pPr>
            <w:r w:rsidRPr="00495440">
              <w:rPr>
                <w:color w:val="000000"/>
                <w:sz w:val="20"/>
                <w:szCs w:val="20"/>
              </w:rPr>
              <w:t xml:space="preserve">■ </w:t>
            </w:r>
            <w:r w:rsidRPr="00495440">
              <w:rPr>
                <w:color w:val="002060"/>
                <w:sz w:val="20"/>
                <w:szCs w:val="20"/>
              </w:rPr>
              <w:t>Problems</w:t>
            </w:r>
          </w:p>
          <w:p w14:paraId="56D311CB" w14:textId="77777777" w:rsidR="00A15455" w:rsidRPr="00495440" w:rsidRDefault="00A15455" w:rsidP="00391C43">
            <w:pPr>
              <w:widowControl w:val="0"/>
              <w:ind w:left="22"/>
              <w:rPr>
                <w:color w:val="000000"/>
                <w:sz w:val="20"/>
                <w:szCs w:val="20"/>
              </w:rPr>
            </w:pPr>
          </w:p>
          <w:p w14:paraId="0461EC6A" w14:textId="02BF81C1" w:rsidR="00A15455" w:rsidRPr="00495440" w:rsidRDefault="00A15455" w:rsidP="00391C43">
            <w:pPr>
              <w:widowControl w:val="0"/>
              <w:ind w:left="22"/>
              <w:rPr>
                <w:color w:val="000000"/>
                <w:sz w:val="20"/>
                <w:szCs w:val="20"/>
              </w:rPr>
            </w:pPr>
            <w:r w:rsidRPr="00495440">
              <w:rPr>
                <w:color w:val="000000"/>
                <w:sz w:val="20"/>
                <w:szCs w:val="20"/>
              </w:rPr>
              <w:t>Need to collect and publish disaggregated ethnicity data across public bodies, institutions and functions</w:t>
            </w:r>
          </w:p>
        </w:tc>
      </w:tr>
      <w:tr w:rsidR="00A15455" w:rsidRPr="00495440" w14:paraId="2C7545C8" w14:textId="77777777" w:rsidTr="00391C43">
        <w:tc>
          <w:tcPr>
            <w:tcW w:w="9350" w:type="dxa"/>
          </w:tcPr>
          <w:p w14:paraId="057D2371" w14:textId="77777777" w:rsidR="00A15455" w:rsidRPr="00495440" w:rsidRDefault="00A15455" w:rsidP="00391C43">
            <w:pPr>
              <w:widowControl w:val="0"/>
              <w:pBdr>
                <w:top w:val="nil"/>
                <w:left w:val="nil"/>
                <w:bottom w:val="nil"/>
                <w:right w:val="nil"/>
                <w:between w:val="nil"/>
              </w:pBdr>
              <w:ind w:left="22" w:right="280"/>
              <w:rPr>
                <w:color w:val="002060"/>
                <w:sz w:val="20"/>
                <w:szCs w:val="20"/>
              </w:rPr>
            </w:pPr>
            <w:r w:rsidRPr="00495440">
              <w:rPr>
                <w:color w:val="002060"/>
                <w:sz w:val="20"/>
                <w:szCs w:val="20"/>
              </w:rPr>
              <w:t xml:space="preserve">■ Recommendations </w:t>
            </w:r>
          </w:p>
          <w:p w14:paraId="2CC569B6" w14:textId="77777777" w:rsidR="00A15455" w:rsidRPr="00495440" w:rsidRDefault="00A15455" w:rsidP="00391C43">
            <w:pPr>
              <w:widowControl w:val="0"/>
              <w:ind w:left="22"/>
              <w:rPr>
                <w:color w:val="000000"/>
                <w:sz w:val="20"/>
                <w:szCs w:val="20"/>
              </w:rPr>
            </w:pPr>
          </w:p>
        </w:tc>
      </w:tr>
    </w:tbl>
    <w:p w14:paraId="4B29CF1E" w14:textId="2A02DB41" w:rsidR="00A15455" w:rsidRPr="00495440" w:rsidRDefault="00A15455" w:rsidP="00342914">
      <w:pPr>
        <w:rPr>
          <w:sz w:val="20"/>
          <w:szCs w:val="20"/>
        </w:rPr>
      </w:pPr>
    </w:p>
    <w:tbl>
      <w:tblPr>
        <w:tblStyle w:val="TableGrid"/>
        <w:tblW w:w="0" w:type="auto"/>
        <w:tblCellMar>
          <w:top w:w="142" w:type="dxa"/>
          <w:left w:w="142" w:type="dxa"/>
          <w:bottom w:w="142" w:type="dxa"/>
          <w:right w:w="142" w:type="dxa"/>
        </w:tblCellMar>
        <w:tblLook w:val="04A0" w:firstRow="1" w:lastRow="0" w:firstColumn="1" w:lastColumn="0" w:noHBand="0" w:noVBand="1"/>
      </w:tblPr>
      <w:tblGrid>
        <w:gridCol w:w="9350"/>
      </w:tblGrid>
      <w:tr w:rsidR="00A15455" w:rsidRPr="00495440" w14:paraId="247B15F3" w14:textId="77777777" w:rsidTr="00391C43">
        <w:tc>
          <w:tcPr>
            <w:tcW w:w="9350" w:type="dxa"/>
          </w:tcPr>
          <w:p w14:paraId="488D6E9E" w14:textId="77777777" w:rsidR="00A15455" w:rsidRPr="00495440" w:rsidRDefault="00A15455" w:rsidP="00391C43">
            <w:pPr>
              <w:widowControl w:val="0"/>
              <w:ind w:left="22"/>
              <w:rPr>
                <w:color w:val="002060"/>
                <w:sz w:val="20"/>
                <w:szCs w:val="20"/>
              </w:rPr>
            </w:pPr>
            <w:r w:rsidRPr="00495440">
              <w:rPr>
                <w:color w:val="002060"/>
                <w:sz w:val="20"/>
                <w:szCs w:val="20"/>
              </w:rPr>
              <w:t xml:space="preserve">■ Issues </w:t>
            </w:r>
          </w:p>
          <w:p w14:paraId="547B97CA" w14:textId="49A47B1A" w:rsidR="00A15455" w:rsidRPr="00463B4C" w:rsidRDefault="00A15455" w:rsidP="00463B4C">
            <w:pPr>
              <w:pStyle w:val="Heading3"/>
              <w:outlineLvl w:val="2"/>
              <w:rPr>
                <w:sz w:val="22"/>
                <w:szCs w:val="22"/>
              </w:rPr>
            </w:pPr>
            <w:bookmarkStart w:id="32" w:name="_Toc16076346"/>
            <w:r w:rsidRPr="00495440">
              <w:rPr>
                <w:sz w:val="22"/>
                <w:szCs w:val="22"/>
              </w:rPr>
              <w:t>Habitual Residence Condition</w:t>
            </w:r>
            <w:bookmarkEnd w:id="32"/>
          </w:p>
        </w:tc>
      </w:tr>
      <w:tr w:rsidR="00A15455" w:rsidRPr="00495440" w14:paraId="337ECCEA" w14:textId="77777777" w:rsidTr="00391C43">
        <w:tc>
          <w:tcPr>
            <w:tcW w:w="9350" w:type="dxa"/>
          </w:tcPr>
          <w:p w14:paraId="2105BE88" w14:textId="77777777" w:rsidR="00A15455" w:rsidRPr="00495440" w:rsidRDefault="00A15455" w:rsidP="00391C43">
            <w:pPr>
              <w:widowControl w:val="0"/>
              <w:ind w:left="22"/>
              <w:rPr>
                <w:color w:val="002060"/>
                <w:sz w:val="20"/>
                <w:szCs w:val="20"/>
              </w:rPr>
            </w:pPr>
            <w:r w:rsidRPr="00495440">
              <w:rPr>
                <w:color w:val="002060"/>
                <w:sz w:val="20"/>
                <w:szCs w:val="20"/>
              </w:rPr>
              <w:t>■ Relevant CERD article</w:t>
            </w:r>
          </w:p>
          <w:p w14:paraId="746B242C" w14:textId="77777777" w:rsidR="00A15455" w:rsidRPr="00495440" w:rsidRDefault="00A15455" w:rsidP="00391C43">
            <w:pPr>
              <w:widowControl w:val="0"/>
              <w:ind w:left="22"/>
              <w:rPr>
                <w:color w:val="002060"/>
                <w:sz w:val="20"/>
                <w:szCs w:val="20"/>
              </w:rPr>
            </w:pPr>
          </w:p>
          <w:p w14:paraId="4D5791BD" w14:textId="77777777" w:rsidR="00A15455" w:rsidRPr="00495440" w:rsidRDefault="00A15455" w:rsidP="00391C43">
            <w:pPr>
              <w:widowControl w:val="0"/>
              <w:ind w:left="22"/>
              <w:rPr>
                <w:color w:val="000000"/>
                <w:sz w:val="20"/>
                <w:szCs w:val="20"/>
              </w:rPr>
            </w:pPr>
            <w:r w:rsidRPr="00495440">
              <w:rPr>
                <w:color w:val="000000"/>
                <w:sz w:val="20"/>
                <w:szCs w:val="20"/>
              </w:rPr>
              <w:t xml:space="preserve">See the IHREC guide to CERD articles at </w:t>
            </w:r>
            <w:hyperlink r:id="rId17" w:history="1">
              <w:r w:rsidRPr="00495440">
                <w:rPr>
                  <w:rStyle w:val="Hyperlink"/>
                  <w:sz w:val="20"/>
                  <w:szCs w:val="20"/>
                </w:rPr>
                <w:t>https://www.ihrec.ie/app/uploads/download/pdf/guide_to_cerd.pdf</w:t>
              </w:r>
            </w:hyperlink>
            <w:r w:rsidRPr="00495440">
              <w:rPr>
                <w:sz w:val="20"/>
                <w:szCs w:val="20"/>
              </w:rPr>
              <w:t xml:space="preserve"> </w:t>
            </w:r>
          </w:p>
        </w:tc>
      </w:tr>
      <w:tr w:rsidR="00A15455" w:rsidRPr="00495440" w14:paraId="0BFED90A" w14:textId="77777777" w:rsidTr="00391C43">
        <w:tc>
          <w:tcPr>
            <w:tcW w:w="9350" w:type="dxa"/>
          </w:tcPr>
          <w:p w14:paraId="2287EAE7" w14:textId="77777777" w:rsidR="00A15455" w:rsidRPr="00495440" w:rsidRDefault="00A15455" w:rsidP="00391C43">
            <w:pPr>
              <w:widowControl w:val="0"/>
              <w:ind w:left="22"/>
              <w:rPr>
                <w:color w:val="002060"/>
                <w:sz w:val="20"/>
                <w:szCs w:val="20"/>
              </w:rPr>
            </w:pPr>
            <w:r w:rsidRPr="00495440">
              <w:rPr>
                <w:color w:val="000000"/>
                <w:sz w:val="20"/>
                <w:szCs w:val="20"/>
              </w:rPr>
              <w:t xml:space="preserve">■ </w:t>
            </w:r>
            <w:r w:rsidRPr="00495440">
              <w:rPr>
                <w:color w:val="002060"/>
                <w:sz w:val="20"/>
                <w:szCs w:val="20"/>
              </w:rPr>
              <w:t>Problems</w:t>
            </w:r>
          </w:p>
          <w:p w14:paraId="534B54BE" w14:textId="77777777" w:rsidR="00A15455" w:rsidRPr="00495440" w:rsidRDefault="00A15455" w:rsidP="00391C43">
            <w:pPr>
              <w:widowControl w:val="0"/>
              <w:ind w:left="22"/>
              <w:rPr>
                <w:color w:val="000000"/>
                <w:sz w:val="20"/>
                <w:szCs w:val="20"/>
              </w:rPr>
            </w:pPr>
          </w:p>
        </w:tc>
      </w:tr>
      <w:tr w:rsidR="00A15455" w:rsidRPr="00495440" w14:paraId="7DD02BCB" w14:textId="77777777" w:rsidTr="00391C43">
        <w:tc>
          <w:tcPr>
            <w:tcW w:w="9350" w:type="dxa"/>
          </w:tcPr>
          <w:p w14:paraId="4AD90A35" w14:textId="77777777" w:rsidR="00A15455" w:rsidRPr="00495440" w:rsidRDefault="00A15455" w:rsidP="00391C43">
            <w:pPr>
              <w:widowControl w:val="0"/>
              <w:pBdr>
                <w:top w:val="nil"/>
                <w:left w:val="nil"/>
                <w:bottom w:val="nil"/>
                <w:right w:val="nil"/>
                <w:between w:val="nil"/>
              </w:pBdr>
              <w:ind w:left="22" w:right="280"/>
              <w:rPr>
                <w:color w:val="002060"/>
                <w:sz w:val="20"/>
                <w:szCs w:val="20"/>
              </w:rPr>
            </w:pPr>
            <w:r w:rsidRPr="00495440">
              <w:rPr>
                <w:color w:val="002060"/>
                <w:sz w:val="20"/>
                <w:szCs w:val="20"/>
              </w:rPr>
              <w:t xml:space="preserve">■ Recommendations </w:t>
            </w:r>
          </w:p>
          <w:p w14:paraId="0369683A" w14:textId="77777777" w:rsidR="00A15455" w:rsidRPr="00495440" w:rsidRDefault="00A15455" w:rsidP="00391C43">
            <w:pPr>
              <w:widowControl w:val="0"/>
              <w:ind w:left="22"/>
              <w:rPr>
                <w:color w:val="000000"/>
                <w:sz w:val="20"/>
                <w:szCs w:val="20"/>
              </w:rPr>
            </w:pPr>
          </w:p>
        </w:tc>
      </w:tr>
    </w:tbl>
    <w:p w14:paraId="4AA21F09" w14:textId="1FDB65A0" w:rsidR="00A15455" w:rsidRPr="00495440" w:rsidRDefault="00A15455" w:rsidP="00342914">
      <w:pPr>
        <w:rPr>
          <w:sz w:val="20"/>
          <w:szCs w:val="20"/>
        </w:rPr>
      </w:pPr>
    </w:p>
    <w:tbl>
      <w:tblPr>
        <w:tblStyle w:val="TableGrid"/>
        <w:tblW w:w="0" w:type="auto"/>
        <w:tblCellMar>
          <w:top w:w="142" w:type="dxa"/>
          <w:left w:w="142" w:type="dxa"/>
          <w:bottom w:w="142" w:type="dxa"/>
          <w:right w:w="142" w:type="dxa"/>
        </w:tblCellMar>
        <w:tblLook w:val="04A0" w:firstRow="1" w:lastRow="0" w:firstColumn="1" w:lastColumn="0" w:noHBand="0" w:noVBand="1"/>
      </w:tblPr>
      <w:tblGrid>
        <w:gridCol w:w="9350"/>
      </w:tblGrid>
      <w:tr w:rsidR="00A15455" w:rsidRPr="00495440" w14:paraId="7CB178F0" w14:textId="77777777" w:rsidTr="00391C43">
        <w:tc>
          <w:tcPr>
            <w:tcW w:w="9350" w:type="dxa"/>
          </w:tcPr>
          <w:p w14:paraId="42CF7668" w14:textId="77777777" w:rsidR="00A15455" w:rsidRPr="00495440" w:rsidRDefault="00A15455" w:rsidP="00391C43">
            <w:pPr>
              <w:widowControl w:val="0"/>
              <w:ind w:left="22"/>
              <w:rPr>
                <w:color w:val="002060"/>
                <w:sz w:val="20"/>
                <w:szCs w:val="20"/>
              </w:rPr>
            </w:pPr>
            <w:r w:rsidRPr="00495440">
              <w:rPr>
                <w:color w:val="002060"/>
                <w:sz w:val="20"/>
                <w:szCs w:val="20"/>
              </w:rPr>
              <w:t xml:space="preserve">■ Issues </w:t>
            </w:r>
          </w:p>
          <w:p w14:paraId="5816C5DC" w14:textId="65CF1DBF" w:rsidR="00A15455" w:rsidRPr="00463B4C" w:rsidRDefault="00A15455" w:rsidP="00463B4C">
            <w:pPr>
              <w:pStyle w:val="Heading3"/>
              <w:outlineLvl w:val="2"/>
              <w:rPr>
                <w:sz w:val="22"/>
                <w:szCs w:val="22"/>
              </w:rPr>
            </w:pPr>
            <w:bookmarkStart w:id="33" w:name="_Toc16076347"/>
            <w:r w:rsidRPr="00495440">
              <w:rPr>
                <w:sz w:val="22"/>
                <w:szCs w:val="22"/>
              </w:rPr>
              <w:lastRenderedPageBreak/>
              <w:t>Ethnic minority and migrant health and access to healthcare</w:t>
            </w:r>
            <w:bookmarkEnd w:id="33"/>
          </w:p>
        </w:tc>
      </w:tr>
      <w:tr w:rsidR="00A15455" w:rsidRPr="00495440" w14:paraId="54483DE6" w14:textId="77777777" w:rsidTr="00391C43">
        <w:tc>
          <w:tcPr>
            <w:tcW w:w="9350" w:type="dxa"/>
          </w:tcPr>
          <w:p w14:paraId="3F797E3B" w14:textId="77777777" w:rsidR="00A15455" w:rsidRPr="00495440" w:rsidRDefault="00A15455" w:rsidP="00391C43">
            <w:pPr>
              <w:widowControl w:val="0"/>
              <w:ind w:left="22"/>
              <w:rPr>
                <w:color w:val="002060"/>
                <w:sz w:val="20"/>
                <w:szCs w:val="20"/>
              </w:rPr>
            </w:pPr>
            <w:r w:rsidRPr="00495440">
              <w:rPr>
                <w:color w:val="002060"/>
                <w:sz w:val="20"/>
                <w:szCs w:val="20"/>
              </w:rPr>
              <w:t>■ Relevant CERD article</w:t>
            </w:r>
          </w:p>
          <w:p w14:paraId="32EC7EC4" w14:textId="77777777" w:rsidR="00A15455" w:rsidRPr="00495440" w:rsidRDefault="00A15455" w:rsidP="00391C43">
            <w:pPr>
              <w:widowControl w:val="0"/>
              <w:ind w:left="22"/>
              <w:rPr>
                <w:color w:val="002060"/>
                <w:sz w:val="20"/>
                <w:szCs w:val="20"/>
              </w:rPr>
            </w:pPr>
          </w:p>
          <w:p w14:paraId="35C7FD2B" w14:textId="77777777" w:rsidR="00A15455" w:rsidRPr="00495440" w:rsidRDefault="00A15455" w:rsidP="00391C43">
            <w:pPr>
              <w:widowControl w:val="0"/>
              <w:ind w:left="22"/>
              <w:rPr>
                <w:color w:val="000000"/>
                <w:sz w:val="20"/>
                <w:szCs w:val="20"/>
              </w:rPr>
            </w:pPr>
            <w:r w:rsidRPr="00495440">
              <w:rPr>
                <w:color w:val="000000"/>
                <w:sz w:val="20"/>
                <w:szCs w:val="20"/>
              </w:rPr>
              <w:t xml:space="preserve">See the IHREC guide to CERD articles at </w:t>
            </w:r>
            <w:hyperlink r:id="rId18" w:history="1">
              <w:r w:rsidRPr="00495440">
                <w:rPr>
                  <w:rStyle w:val="Hyperlink"/>
                  <w:sz w:val="20"/>
                  <w:szCs w:val="20"/>
                </w:rPr>
                <w:t>https://www.ihrec.ie/app/uploads/download/pdf/guide_to_cerd.pdf</w:t>
              </w:r>
            </w:hyperlink>
            <w:r w:rsidRPr="00495440">
              <w:rPr>
                <w:sz w:val="20"/>
                <w:szCs w:val="20"/>
              </w:rPr>
              <w:t xml:space="preserve"> </w:t>
            </w:r>
          </w:p>
        </w:tc>
      </w:tr>
      <w:tr w:rsidR="00A15455" w:rsidRPr="00495440" w14:paraId="4963EB87" w14:textId="77777777" w:rsidTr="00391C43">
        <w:tc>
          <w:tcPr>
            <w:tcW w:w="9350" w:type="dxa"/>
          </w:tcPr>
          <w:p w14:paraId="727B943E" w14:textId="77777777" w:rsidR="00A15455" w:rsidRPr="00495440" w:rsidRDefault="00A15455" w:rsidP="00391C43">
            <w:pPr>
              <w:widowControl w:val="0"/>
              <w:ind w:left="22"/>
              <w:rPr>
                <w:color w:val="002060"/>
                <w:sz w:val="20"/>
                <w:szCs w:val="20"/>
              </w:rPr>
            </w:pPr>
            <w:r w:rsidRPr="00495440">
              <w:rPr>
                <w:color w:val="000000"/>
                <w:sz w:val="20"/>
                <w:szCs w:val="20"/>
              </w:rPr>
              <w:t xml:space="preserve">■ </w:t>
            </w:r>
            <w:r w:rsidRPr="00495440">
              <w:rPr>
                <w:color w:val="002060"/>
                <w:sz w:val="20"/>
                <w:szCs w:val="20"/>
              </w:rPr>
              <w:t>Problems</w:t>
            </w:r>
          </w:p>
          <w:p w14:paraId="704FB695" w14:textId="16B2243C" w:rsidR="00A15455" w:rsidRDefault="00A15455" w:rsidP="00391C43">
            <w:pPr>
              <w:widowControl w:val="0"/>
              <w:ind w:left="22"/>
              <w:rPr>
                <w:color w:val="000000"/>
                <w:sz w:val="20"/>
                <w:szCs w:val="20"/>
              </w:rPr>
            </w:pPr>
          </w:p>
          <w:p w14:paraId="45E287DE" w14:textId="6994C158" w:rsidR="0099638F" w:rsidRDefault="0099638F" w:rsidP="0099638F">
            <w:pPr>
              <w:widowControl w:val="0"/>
              <w:ind w:left="22"/>
              <w:rPr>
                <w:color w:val="000000"/>
                <w:sz w:val="20"/>
                <w:szCs w:val="20"/>
              </w:rPr>
            </w:pPr>
            <w:r>
              <w:rPr>
                <w:color w:val="000000"/>
                <w:sz w:val="20"/>
                <w:szCs w:val="20"/>
              </w:rPr>
              <w:t xml:space="preserve">Access to GP and hospital services, level of care evident, discrimination in health services. </w:t>
            </w:r>
          </w:p>
          <w:p w14:paraId="09F2F9C0" w14:textId="3BCE04A3" w:rsidR="0099638F" w:rsidRPr="00495440" w:rsidRDefault="0099638F" w:rsidP="00391C43">
            <w:pPr>
              <w:widowControl w:val="0"/>
              <w:ind w:left="22"/>
              <w:rPr>
                <w:color w:val="000000"/>
                <w:sz w:val="20"/>
                <w:szCs w:val="20"/>
              </w:rPr>
            </w:pPr>
            <w:r>
              <w:rPr>
                <w:color w:val="000000"/>
                <w:sz w:val="20"/>
                <w:szCs w:val="20"/>
              </w:rPr>
              <w:t>also including women’s healthcare, access to contraception and abortion</w:t>
            </w:r>
          </w:p>
        </w:tc>
      </w:tr>
      <w:tr w:rsidR="00A15455" w:rsidRPr="00495440" w14:paraId="7250EB6E" w14:textId="77777777" w:rsidTr="00391C43">
        <w:tc>
          <w:tcPr>
            <w:tcW w:w="9350" w:type="dxa"/>
          </w:tcPr>
          <w:p w14:paraId="194F7D67" w14:textId="77777777" w:rsidR="00A15455" w:rsidRPr="00495440" w:rsidRDefault="00A15455" w:rsidP="00391C43">
            <w:pPr>
              <w:widowControl w:val="0"/>
              <w:pBdr>
                <w:top w:val="nil"/>
                <w:left w:val="nil"/>
                <w:bottom w:val="nil"/>
                <w:right w:val="nil"/>
                <w:between w:val="nil"/>
              </w:pBdr>
              <w:ind w:left="22" w:right="280"/>
              <w:rPr>
                <w:color w:val="002060"/>
                <w:sz w:val="20"/>
                <w:szCs w:val="20"/>
              </w:rPr>
            </w:pPr>
            <w:r w:rsidRPr="00495440">
              <w:rPr>
                <w:color w:val="002060"/>
                <w:sz w:val="20"/>
                <w:szCs w:val="20"/>
              </w:rPr>
              <w:t xml:space="preserve">■ Recommendations </w:t>
            </w:r>
          </w:p>
          <w:p w14:paraId="198A865A" w14:textId="77777777" w:rsidR="00A15455" w:rsidRPr="00495440" w:rsidRDefault="00A15455" w:rsidP="00391C43">
            <w:pPr>
              <w:widowControl w:val="0"/>
              <w:ind w:left="22"/>
              <w:rPr>
                <w:color w:val="000000"/>
                <w:sz w:val="20"/>
                <w:szCs w:val="20"/>
              </w:rPr>
            </w:pPr>
          </w:p>
        </w:tc>
      </w:tr>
    </w:tbl>
    <w:p w14:paraId="3ED66AE4" w14:textId="2564D8C4" w:rsidR="00A15455" w:rsidRPr="00495440" w:rsidRDefault="00A15455" w:rsidP="00342914">
      <w:pPr>
        <w:rPr>
          <w:sz w:val="20"/>
          <w:szCs w:val="20"/>
        </w:rPr>
      </w:pPr>
    </w:p>
    <w:tbl>
      <w:tblPr>
        <w:tblStyle w:val="TableGrid"/>
        <w:tblW w:w="0" w:type="auto"/>
        <w:tblCellMar>
          <w:top w:w="142" w:type="dxa"/>
          <w:left w:w="142" w:type="dxa"/>
          <w:bottom w:w="142" w:type="dxa"/>
          <w:right w:w="142" w:type="dxa"/>
        </w:tblCellMar>
        <w:tblLook w:val="04A0" w:firstRow="1" w:lastRow="0" w:firstColumn="1" w:lastColumn="0" w:noHBand="0" w:noVBand="1"/>
      </w:tblPr>
      <w:tblGrid>
        <w:gridCol w:w="9350"/>
      </w:tblGrid>
      <w:tr w:rsidR="00A15455" w:rsidRPr="00495440" w14:paraId="27122D41" w14:textId="77777777" w:rsidTr="00391C43">
        <w:tc>
          <w:tcPr>
            <w:tcW w:w="9350" w:type="dxa"/>
          </w:tcPr>
          <w:p w14:paraId="355E4639" w14:textId="77777777" w:rsidR="00A15455" w:rsidRPr="00495440" w:rsidRDefault="00A15455" w:rsidP="00391C43">
            <w:pPr>
              <w:widowControl w:val="0"/>
              <w:ind w:left="22"/>
              <w:rPr>
                <w:color w:val="002060"/>
                <w:sz w:val="20"/>
                <w:szCs w:val="20"/>
              </w:rPr>
            </w:pPr>
            <w:bookmarkStart w:id="34" w:name="_Hlk16071480"/>
            <w:r w:rsidRPr="00495440">
              <w:rPr>
                <w:color w:val="002060"/>
                <w:sz w:val="20"/>
                <w:szCs w:val="20"/>
              </w:rPr>
              <w:t xml:space="preserve">■ Issues </w:t>
            </w:r>
          </w:p>
          <w:p w14:paraId="554A8661" w14:textId="55B513AF" w:rsidR="00A15455" w:rsidRPr="00463B4C" w:rsidRDefault="00A15455" w:rsidP="00463B4C">
            <w:pPr>
              <w:pStyle w:val="Heading3"/>
              <w:outlineLvl w:val="2"/>
              <w:rPr>
                <w:sz w:val="22"/>
                <w:szCs w:val="22"/>
              </w:rPr>
            </w:pPr>
            <w:bookmarkStart w:id="35" w:name="_Toc16076348"/>
            <w:r w:rsidRPr="00495440">
              <w:rPr>
                <w:sz w:val="22"/>
                <w:szCs w:val="22"/>
              </w:rPr>
              <w:t>Labour exploitation and right to work</w:t>
            </w:r>
            <w:bookmarkEnd w:id="35"/>
          </w:p>
        </w:tc>
      </w:tr>
      <w:tr w:rsidR="00A15455" w:rsidRPr="00495440" w14:paraId="13B27EB8" w14:textId="77777777" w:rsidTr="00391C43">
        <w:tc>
          <w:tcPr>
            <w:tcW w:w="9350" w:type="dxa"/>
          </w:tcPr>
          <w:p w14:paraId="7F5ECD4F" w14:textId="77777777" w:rsidR="00A15455" w:rsidRPr="00495440" w:rsidRDefault="00A15455" w:rsidP="00391C43">
            <w:pPr>
              <w:widowControl w:val="0"/>
              <w:ind w:left="22"/>
              <w:rPr>
                <w:color w:val="002060"/>
                <w:sz w:val="20"/>
                <w:szCs w:val="20"/>
              </w:rPr>
            </w:pPr>
            <w:r w:rsidRPr="00495440">
              <w:rPr>
                <w:color w:val="002060"/>
                <w:sz w:val="20"/>
                <w:szCs w:val="20"/>
              </w:rPr>
              <w:t>■ Relevant CERD article</w:t>
            </w:r>
          </w:p>
          <w:p w14:paraId="72F74077" w14:textId="77777777" w:rsidR="00A15455" w:rsidRPr="00495440" w:rsidRDefault="00A15455" w:rsidP="00391C43">
            <w:pPr>
              <w:widowControl w:val="0"/>
              <w:ind w:left="22"/>
              <w:rPr>
                <w:color w:val="002060"/>
                <w:sz w:val="20"/>
                <w:szCs w:val="20"/>
              </w:rPr>
            </w:pPr>
          </w:p>
          <w:p w14:paraId="1270FD4F" w14:textId="77777777" w:rsidR="00A15455" w:rsidRPr="00495440" w:rsidRDefault="00A15455" w:rsidP="00391C43">
            <w:pPr>
              <w:widowControl w:val="0"/>
              <w:ind w:left="22"/>
              <w:rPr>
                <w:color w:val="000000"/>
                <w:sz w:val="20"/>
                <w:szCs w:val="20"/>
              </w:rPr>
            </w:pPr>
            <w:r w:rsidRPr="00495440">
              <w:rPr>
                <w:color w:val="000000"/>
                <w:sz w:val="20"/>
                <w:szCs w:val="20"/>
              </w:rPr>
              <w:t xml:space="preserve">See the IHREC guide to CERD articles at </w:t>
            </w:r>
            <w:hyperlink r:id="rId19" w:history="1">
              <w:r w:rsidRPr="00495440">
                <w:rPr>
                  <w:rStyle w:val="Hyperlink"/>
                  <w:sz w:val="20"/>
                  <w:szCs w:val="20"/>
                </w:rPr>
                <w:t>https://www.ihrec.ie/app/uploads/download/pdf/guide_to_cerd.pdf</w:t>
              </w:r>
            </w:hyperlink>
            <w:r w:rsidRPr="00495440">
              <w:rPr>
                <w:sz w:val="20"/>
                <w:szCs w:val="20"/>
              </w:rPr>
              <w:t xml:space="preserve"> </w:t>
            </w:r>
          </w:p>
        </w:tc>
      </w:tr>
      <w:tr w:rsidR="00A15455" w:rsidRPr="00495440" w14:paraId="28A3E2B5" w14:textId="77777777" w:rsidTr="00391C43">
        <w:tc>
          <w:tcPr>
            <w:tcW w:w="9350" w:type="dxa"/>
          </w:tcPr>
          <w:p w14:paraId="41B4031B" w14:textId="77777777" w:rsidR="00A15455" w:rsidRPr="00495440" w:rsidRDefault="00A15455" w:rsidP="00391C43">
            <w:pPr>
              <w:widowControl w:val="0"/>
              <w:ind w:left="22"/>
              <w:rPr>
                <w:color w:val="002060"/>
                <w:sz w:val="20"/>
                <w:szCs w:val="20"/>
              </w:rPr>
            </w:pPr>
            <w:r w:rsidRPr="00495440">
              <w:rPr>
                <w:color w:val="000000"/>
                <w:sz w:val="20"/>
                <w:szCs w:val="20"/>
              </w:rPr>
              <w:t xml:space="preserve">■ </w:t>
            </w:r>
            <w:r w:rsidRPr="00495440">
              <w:rPr>
                <w:color w:val="002060"/>
                <w:sz w:val="20"/>
                <w:szCs w:val="20"/>
              </w:rPr>
              <w:t>Problems</w:t>
            </w:r>
          </w:p>
          <w:p w14:paraId="31E7E75F" w14:textId="77777777" w:rsidR="00A15455" w:rsidRPr="00495440" w:rsidRDefault="00A15455" w:rsidP="00391C43">
            <w:pPr>
              <w:widowControl w:val="0"/>
              <w:ind w:left="22"/>
              <w:rPr>
                <w:color w:val="000000"/>
                <w:sz w:val="20"/>
                <w:szCs w:val="20"/>
              </w:rPr>
            </w:pPr>
          </w:p>
        </w:tc>
      </w:tr>
      <w:tr w:rsidR="00A15455" w:rsidRPr="00495440" w14:paraId="52B16F6D" w14:textId="77777777" w:rsidTr="00391C43">
        <w:tc>
          <w:tcPr>
            <w:tcW w:w="9350" w:type="dxa"/>
          </w:tcPr>
          <w:p w14:paraId="323D0043" w14:textId="77777777" w:rsidR="00A15455" w:rsidRPr="00495440" w:rsidRDefault="00A15455" w:rsidP="00391C43">
            <w:pPr>
              <w:widowControl w:val="0"/>
              <w:pBdr>
                <w:top w:val="nil"/>
                <w:left w:val="nil"/>
                <w:bottom w:val="nil"/>
                <w:right w:val="nil"/>
                <w:between w:val="nil"/>
              </w:pBdr>
              <w:ind w:left="22" w:right="280"/>
              <w:rPr>
                <w:color w:val="002060"/>
                <w:sz w:val="20"/>
                <w:szCs w:val="20"/>
              </w:rPr>
            </w:pPr>
            <w:r w:rsidRPr="00495440">
              <w:rPr>
                <w:color w:val="002060"/>
                <w:sz w:val="20"/>
                <w:szCs w:val="20"/>
              </w:rPr>
              <w:t xml:space="preserve">■ Recommendations </w:t>
            </w:r>
          </w:p>
          <w:p w14:paraId="693FE141" w14:textId="77777777" w:rsidR="00A15455" w:rsidRPr="00495440" w:rsidRDefault="00A15455" w:rsidP="00391C43">
            <w:pPr>
              <w:widowControl w:val="0"/>
              <w:ind w:left="22"/>
              <w:rPr>
                <w:color w:val="000000"/>
                <w:sz w:val="20"/>
                <w:szCs w:val="20"/>
              </w:rPr>
            </w:pPr>
          </w:p>
        </w:tc>
      </w:tr>
      <w:bookmarkEnd w:id="34"/>
    </w:tbl>
    <w:p w14:paraId="28DCB025" w14:textId="0CC89AB4" w:rsidR="00A15455" w:rsidRPr="00495440" w:rsidRDefault="00A15455" w:rsidP="00342914">
      <w:pPr>
        <w:rPr>
          <w:sz w:val="20"/>
          <w:szCs w:val="20"/>
        </w:rPr>
      </w:pPr>
    </w:p>
    <w:tbl>
      <w:tblPr>
        <w:tblStyle w:val="TableGrid"/>
        <w:tblW w:w="0" w:type="auto"/>
        <w:tblCellMar>
          <w:top w:w="142" w:type="dxa"/>
          <w:left w:w="142" w:type="dxa"/>
          <w:bottom w:w="142" w:type="dxa"/>
          <w:right w:w="142" w:type="dxa"/>
        </w:tblCellMar>
        <w:tblLook w:val="04A0" w:firstRow="1" w:lastRow="0" w:firstColumn="1" w:lastColumn="0" w:noHBand="0" w:noVBand="1"/>
      </w:tblPr>
      <w:tblGrid>
        <w:gridCol w:w="9350"/>
      </w:tblGrid>
      <w:tr w:rsidR="00A15455" w:rsidRPr="00495440" w14:paraId="269E3C80" w14:textId="77777777" w:rsidTr="00391C43">
        <w:tc>
          <w:tcPr>
            <w:tcW w:w="9350" w:type="dxa"/>
          </w:tcPr>
          <w:p w14:paraId="68045D48" w14:textId="77777777" w:rsidR="00A15455" w:rsidRPr="00495440" w:rsidRDefault="00A15455" w:rsidP="00391C43">
            <w:pPr>
              <w:widowControl w:val="0"/>
              <w:ind w:left="22"/>
              <w:rPr>
                <w:color w:val="002060"/>
                <w:sz w:val="20"/>
                <w:szCs w:val="20"/>
              </w:rPr>
            </w:pPr>
            <w:r w:rsidRPr="00495440">
              <w:rPr>
                <w:color w:val="002060"/>
                <w:sz w:val="20"/>
                <w:szCs w:val="20"/>
              </w:rPr>
              <w:t xml:space="preserve">■ Issues </w:t>
            </w:r>
          </w:p>
          <w:p w14:paraId="3D41F69A" w14:textId="1EC0FE9D" w:rsidR="00A15455" w:rsidRPr="00463B4C" w:rsidRDefault="00463B4C" w:rsidP="00463B4C">
            <w:pPr>
              <w:pStyle w:val="Heading3"/>
              <w:outlineLvl w:val="2"/>
              <w:rPr>
                <w:sz w:val="22"/>
                <w:szCs w:val="22"/>
              </w:rPr>
            </w:pPr>
            <w:bookmarkStart w:id="36" w:name="_Toc16076349"/>
            <w:r>
              <w:rPr>
                <w:sz w:val="22"/>
                <w:szCs w:val="22"/>
              </w:rPr>
              <w:t>Citizenship</w:t>
            </w:r>
            <w:bookmarkEnd w:id="36"/>
          </w:p>
        </w:tc>
      </w:tr>
      <w:tr w:rsidR="00A15455" w:rsidRPr="00495440" w14:paraId="45826D85" w14:textId="77777777" w:rsidTr="00391C43">
        <w:tc>
          <w:tcPr>
            <w:tcW w:w="9350" w:type="dxa"/>
          </w:tcPr>
          <w:p w14:paraId="1F83CA13" w14:textId="77777777" w:rsidR="00A15455" w:rsidRPr="00495440" w:rsidRDefault="00A15455" w:rsidP="00391C43">
            <w:pPr>
              <w:widowControl w:val="0"/>
              <w:ind w:left="22"/>
              <w:rPr>
                <w:color w:val="002060"/>
                <w:sz w:val="20"/>
                <w:szCs w:val="20"/>
              </w:rPr>
            </w:pPr>
            <w:r w:rsidRPr="00495440">
              <w:rPr>
                <w:color w:val="002060"/>
                <w:sz w:val="20"/>
                <w:szCs w:val="20"/>
              </w:rPr>
              <w:t>■ Relevant CERD article</w:t>
            </w:r>
          </w:p>
          <w:p w14:paraId="1DEC10FF" w14:textId="77777777" w:rsidR="00A15455" w:rsidRPr="00495440" w:rsidRDefault="00A15455" w:rsidP="00391C43">
            <w:pPr>
              <w:widowControl w:val="0"/>
              <w:ind w:left="22"/>
              <w:rPr>
                <w:color w:val="002060"/>
                <w:sz w:val="20"/>
                <w:szCs w:val="20"/>
              </w:rPr>
            </w:pPr>
          </w:p>
          <w:p w14:paraId="0454D52A" w14:textId="77777777" w:rsidR="00A15455" w:rsidRPr="00495440" w:rsidRDefault="00A15455" w:rsidP="00391C43">
            <w:pPr>
              <w:widowControl w:val="0"/>
              <w:ind w:left="22"/>
              <w:rPr>
                <w:color w:val="000000"/>
                <w:sz w:val="20"/>
                <w:szCs w:val="20"/>
              </w:rPr>
            </w:pPr>
            <w:r w:rsidRPr="00495440">
              <w:rPr>
                <w:color w:val="000000"/>
                <w:sz w:val="20"/>
                <w:szCs w:val="20"/>
              </w:rPr>
              <w:t xml:space="preserve">See the IHREC guide to CERD articles at </w:t>
            </w:r>
            <w:hyperlink r:id="rId20" w:history="1">
              <w:r w:rsidRPr="00495440">
                <w:rPr>
                  <w:rStyle w:val="Hyperlink"/>
                  <w:sz w:val="20"/>
                  <w:szCs w:val="20"/>
                </w:rPr>
                <w:t>https://www.ihrec.ie/app/uploads/download/pdf/guide_to_cerd.pdf</w:t>
              </w:r>
            </w:hyperlink>
            <w:r w:rsidRPr="00495440">
              <w:rPr>
                <w:sz w:val="20"/>
                <w:szCs w:val="20"/>
              </w:rPr>
              <w:t xml:space="preserve"> </w:t>
            </w:r>
          </w:p>
        </w:tc>
      </w:tr>
      <w:tr w:rsidR="00A15455" w:rsidRPr="00495440" w14:paraId="23519F95" w14:textId="77777777" w:rsidTr="00391C43">
        <w:tc>
          <w:tcPr>
            <w:tcW w:w="9350" w:type="dxa"/>
          </w:tcPr>
          <w:p w14:paraId="37B0692C" w14:textId="77777777" w:rsidR="00A15455" w:rsidRPr="00495440" w:rsidRDefault="00A15455" w:rsidP="00391C43">
            <w:pPr>
              <w:widowControl w:val="0"/>
              <w:ind w:left="22"/>
              <w:rPr>
                <w:color w:val="002060"/>
                <w:sz w:val="20"/>
                <w:szCs w:val="20"/>
              </w:rPr>
            </w:pPr>
            <w:r w:rsidRPr="00495440">
              <w:rPr>
                <w:color w:val="000000"/>
                <w:sz w:val="20"/>
                <w:szCs w:val="20"/>
              </w:rPr>
              <w:t xml:space="preserve">■ </w:t>
            </w:r>
            <w:r w:rsidRPr="00495440">
              <w:rPr>
                <w:color w:val="002060"/>
                <w:sz w:val="20"/>
                <w:szCs w:val="20"/>
              </w:rPr>
              <w:t>Problems</w:t>
            </w:r>
          </w:p>
          <w:p w14:paraId="7ECC0379" w14:textId="77777777" w:rsidR="00A15455" w:rsidRDefault="00A15455" w:rsidP="00391C43">
            <w:pPr>
              <w:widowControl w:val="0"/>
              <w:ind w:left="22"/>
              <w:rPr>
                <w:color w:val="000000"/>
                <w:sz w:val="20"/>
                <w:szCs w:val="20"/>
              </w:rPr>
            </w:pPr>
          </w:p>
          <w:p w14:paraId="04816B2B" w14:textId="77777777" w:rsidR="00463B4C" w:rsidRDefault="00463B4C" w:rsidP="00391C43">
            <w:pPr>
              <w:widowControl w:val="0"/>
              <w:ind w:left="22"/>
              <w:rPr>
                <w:color w:val="000000"/>
                <w:sz w:val="20"/>
                <w:szCs w:val="20"/>
              </w:rPr>
            </w:pPr>
            <w:r>
              <w:rPr>
                <w:color w:val="000000"/>
                <w:sz w:val="20"/>
                <w:szCs w:val="20"/>
              </w:rPr>
              <w:t>Deportation of children born in Ireland without citizenship affected by the 2004 referendum decision and subsequent legislation</w:t>
            </w:r>
          </w:p>
          <w:p w14:paraId="05BF9F5E" w14:textId="56ED9EA3" w:rsidR="00463B4C" w:rsidRPr="00495440" w:rsidRDefault="00463B4C" w:rsidP="00391C43">
            <w:pPr>
              <w:widowControl w:val="0"/>
              <w:ind w:left="22"/>
              <w:rPr>
                <w:color w:val="000000"/>
                <w:sz w:val="20"/>
                <w:szCs w:val="20"/>
              </w:rPr>
            </w:pPr>
            <w:r>
              <w:rPr>
                <w:color w:val="000000"/>
                <w:sz w:val="20"/>
                <w:szCs w:val="20"/>
              </w:rPr>
              <w:t>Evidence of public attitude change warrants review of the referendum and legislation</w:t>
            </w:r>
          </w:p>
        </w:tc>
      </w:tr>
      <w:tr w:rsidR="00A15455" w:rsidRPr="00495440" w14:paraId="66ED3E06" w14:textId="77777777" w:rsidTr="00391C43">
        <w:tc>
          <w:tcPr>
            <w:tcW w:w="9350" w:type="dxa"/>
          </w:tcPr>
          <w:p w14:paraId="0D63E715" w14:textId="77777777" w:rsidR="00A15455" w:rsidRPr="00495440" w:rsidRDefault="00A15455" w:rsidP="00391C43">
            <w:pPr>
              <w:widowControl w:val="0"/>
              <w:pBdr>
                <w:top w:val="nil"/>
                <w:left w:val="nil"/>
                <w:bottom w:val="nil"/>
                <w:right w:val="nil"/>
                <w:between w:val="nil"/>
              </w:pBdr>
              <w:ind w:left="22" w:right="280"/>
              <w:rPr>
                <w:color w:val="002060"/>
                <w:sz w:val="20"/>
                <w:szCs w:val="20"/>
              </w:rPr>
            </w:pPr>
            <w:r w:rsidRPr="00495440">
              <w:rPr>
                <w:color w:val="002060"/>
                <w:sz w:val="20"/>
                <w:szCs w:val="20"/>
              </w:rPr>
              <w:t xml:space="preserve">■ Recommendations </w:t>
            </w:r>
          </w:p>
          <w:p w14:paraId="4CA4BCD6" w14:textId="77777777" w:rsidR="00A15455" w:rsidRPr="00495440" w:rsidRDefault="00A15455" w:rsidP="00391C43">
            <w:pPr>
              <w:widowControl w:val="0"/>
              <w:ind w:left="22"/>
              <w:rPr>
                <w:color w:val="000000"/>
                <w:sz w:val="20"/>
                <w:szCs w:val="20"/>
              </w:rPr>
            </w:pPr>
          </w:p>
        </w:tc>
      </w:tr>
    </w:tbl>
    <w:p w14:paraId="06E3B0DA" w14:textId="69B65248" w:rsidR="00A15455" w:rsidRDefault="00A15455" w:rsidP="00342914">
      <w:pPr>
        <w:rPr>
          <w:sz w:val="20"/>
          <w:szCs w:val="20"/>
        </w:rPr>
      </w:pPr>
    </w:p>
    <w:tbl>
      <w:tblPr>
        <w:tblStyle w:val="TableGrid"/>
        <w:tblW w:w="0" w:type="auto"/>
        <w:tblCellMar>
          <w:top w:w="142" w:type="dxa"/>
          <w:left w:w="142" w:type="dxa"/>
          <w:bottom w:w="142" w:type="dxa"/>
          <w:right w:w="142" w:type="dxa"/>
        </w:tblCellMar>
        <w:tblLook w:val="04A0" w:firstRow="1" w:lastRow="0" w:firstColumn="1" w:lastColumn="0" w:noHBand="0" w:noVBand="1"/>
      </w:tblPr>
      <w:tblGrid>
        <w:gridCol w:w="9350"/>
      </w:tblGrid>
      <w:tr w:rsidR="00463B4C" w:rsidRPr="00495440" w14:paraId="5F8BCB0C" w14:textId="77777777" w:rsidTr="004E529E">
        <w:tc>
          <w:tcPr>
            <w:tcW w:w="9350" w:type="dxa"/>
          </w:tcPr>
          <w:p w14:paraId="42F86444" w14:textId="77777777" w:rsidR="00463B4C" w:rsidRPr="00495440" w:rsidRDefault="00463B4C" w:rsidP="004E529E">
            <w:pPr>
              <w:widowControl w:val="0"/>
              <w:ind w:left="22"/>
              <w:rPr>
                <w:color w:val="002060"/>
                <w:sz w:val="20"/>
                <w:szCs w:val="20"/>
              </w:rPr>
            </w:pPr>
            <w:r w:rsidRPr="00495440">
              <w:rPr>
                <w:color w:val="002060"/>
                <w:sz w:val="20"/>
                <w:szCs w:val="20"/>
              </w:rPr>
              <w:t xml:space="preserve">■ Issues </w:t>
            </w:r>
          </w:p>
          <w:p w14:paraId="727A7949" w14:textId="217A244B" w:rsidR="00463B4C" w:rsidRPr="00463B4C" w:rsidRDefault="00463B4C" w:rsidP="00463B4C">
            <w:pPr>
              <w:pStyle w:val="Heading3"/>
              <w:outlineLvl w:val="2"/>
              <w:rPr>
                <w:sz w:val="22"/>
                <w:szCs w:val="22"/>
              </w:rPr>
            </w:pPr>
            <w:bookmarkStart w:id="37" w:name="_Toc16076350"/>
            <w:r>
              <w:rPr>
                <w:sz w:val="22"/>
                <w:szCs w:val="22"/>
              </w:rPr>
              <w:t>Online hate speech</w:t>
            </w:r>
            <w:bookmarkEnd w:id="37"/>
          </w:p>
        </w:tc>
      </w:tr>
      <w:tr w:rsidR="00463B4C" w:rsidRPr="00495440" w14:paraId="22391A93" w14:textId="77777777" w:rsidTr="004E529E">
        <w:tc>
          <w:tcPr>
            <w:tcW w:w="9350" w:type="dxa"/>
          </w:tcPr>
          <w:p w14:paraId="10F969FF" w14:textId="77777777" w:rsidR="00463B4C" w:rsidRPr="00495440" w:rsidRDefault="00463B4C" w:rsidP="004E529E">
            <w:pPr>
              <w:widowControl w:val="0"/>
              <w:ind w:left="22"/>
              <w:rPr>
                <w:color w:val="002060"/>
                <w:sz w:val="20"/>
                <w:szCs w:val="20"/>
              </w:rPr>
            </w:pPr>
            <w:r w:rsidRPr="00495440">
              <w:rPr>
                <w:color w:val="002060"/>
                <w:sz w:val="20"/>
                <w:szCs w:val="20"/>
              </w:rPr>
              <w:t>■ Relevant CERD article</w:t>
            </w:r>
          </w:p>
          <w:p w14:paraId="4B641EEC" w14:textId="77777777" w:rsidR="00463B4C" w:rsidRPr="00495440" w:rsidRDefault="00463B4C" w:rsidP="004E529E">
            <w:pPr>
              <w:widowControl w:val="0"/>
              <w:ind w:left="22"/>
              <w:rPr>
                <w:color w:val="002060"/>
                <w:sz w:val="20"/>
                <w:szCs w:val="20"/>
              </w:rPr>
            </w:pPr>
          </w:p>
          <w:p w14:paraId="5B0321EB" w14:textId="77777777" w:rsidR="00463B4C" w:rsidRPr="00495440" w:rsidRDefault="00463B4C" w:rsidP="004E529E">
            <w:pPr>
              <w:widowControl w:val="0"/>
              <w:ind w:left="22"/>
              <w:rPr>
                <w:color w:val="000000"/>
                <w:sz w:val="20"/>
                <w:szCs w:val="20"/>
              </w:rPr>
            </w:pPr>
            <w:r w:rsidRPr="00495440">
              <w:rPr>
                <w:color w:val="000000"/>
                <w:sz w:val="20"/>
                <w:szCs w:val="20"/>
              </w:rPr>
              <w:t xml:space="preserve">See the IHREC guide to CERD articles at </w:t>
            </w:r>
            <w:hyperlink r:id="rId21" w:history="1">
              <w:r w:rsidRPr="00495440">
                <w:rPr>
                  <w:rStyle w:val="Hyperlink"/>
                  <w:sz w:val="20"/>
                  <w:szCs w:val="20"/>
                </w:rPr>
                <w:t>https://www.ihrec.ie/app/uploads/download/pdf/guide_to_cerd.pdf</w:t>
              </w:r>
            </w:hyperlink>
            <w:r w:rsidRPr="00495440">
              <w:rPr>
                <w:sz w:val="20"/>
                <w:szCs w:val="20"/>
              </w:rPr>
              <w:t xml:space="preserve"> </w:t>
            </w:r>
          </w:p>
        </w:tc>
      </w:tr>
      <w:tr w:rsidR="00463B4C" w:rsidRPr="00495440" w14:paraId="7316641C" w14:textId="77777777" w:rsidTr="004E529E">
        <w:tc>
          <w:tcPr>
            <w:tcW w:w="9350" w:type="dxa"/>
          </w:tcPr>
          <w:p w14:paraId="03BD49F4" w14:textId="77777777" w:rsidR="00463B4C" w:rsidRPr="00495440" w:rsidRDefault="00463B4C" w:rsidP="004E529E">
            <w:pPr>
              <w:widowControl w:val="0"/>
              <w:ind w:left="22"/>
              <w:rPr>
                <w:color w:val="002060"/>
                <w:sz w:val="20"/>
                <w:szCs w:val="20"/>
              </w:rPr>
            </w:pPr>
            <w:r w:rsidRPr="00495440">
              <w:rPr>
                <w:color w:val="000000"/>
                <w:sz w:val="20"/>
                <w:szCs w:val="20"/>
              </w:rPr>
              <w:t xml:space="preserve">■ </w:t>
            </w:r>
            <w:r w:rsidRPr="00495440">
              <w:rPr>
                <w:color w:val="002060"/>
                <w:sz w:val="20"/>
                <w:szCs w:val="20"/>
              </w:rPr>
              <w:t>Problems</w:t>
            </w:r>
          </w:p>
          <w:p w14:paraId="04AD3193" w14:textId="77777777" w:rsidR="00463B4C" w:rsidRDefault="00463B4C" w:rsidP="004E529E">
            <w:pPr>
              <w:widowControl w:val="0"/>
              <w:ind w:left="22"/>
              <w:rPr>
                <w:color w:val="000000"/>
                <w:sz w:val="20"/>
                <w:szCs w:val="20"/>
              </w:rPr>
            </w:pPr>
          </w:p>
          <w:p w14:paraId="0FCAD33C" w14:textId="14EEB2CD" w:rsidR="00463B4C" w:rsidRPr="00495440" w:rsidRDefault="00463B4C" w:rsidP="004E529E">
            <w:pPr>
              <w:widowControl w:val="0"/>
              <w:ind w:left="22"/>
              <w:rPr>
                <w:color w:val="000000"/>
                <w:sz w:val="20"/>
                <w:szCs w:val="20"/>
              </w:rPr>
            </w:pPr>
            <w:r>
              <w:rPr>
                <w:color w:val="000000"/>
                <w:sz w:val="20"/>
                <w:szCs w:val="20"/>
              </w:rPr>
              <w:t>Rise in online hate speech evident since 2011</w:t>
            </w:r>
            <w:r w:rsidR="0099638F">
              <w:rPr>
                <w:color w:val="000000"/>
                <w:sz w:val="20"/>
                <w:szCs w:val="20"/>
              </w:rPr>
              <w:t xml:space="preserve"> and link to racist violence and discrimination </w:t>
            </w:r>
          </w:p>
        </w:tc>
      </w:tr>
      <w:tr w:rsidR="00463B4C" w:rsidRPr="00495440" w14:paraId="1D5F2502" w14:textId="77777777" w:rsidTr="004E529E">
        <w:tc>
          <w:tcPr>
            <w:tcW w:w="9350" w:type="dxa"/>
          </w:tcPr>
          <w:p w14:paraId="3D0B72AB" w14:textId="77777777" w:rsidR="00463B4C" w:rsidRPr="00495440" w:rsidRDefault="00463B4C" w:rsidP="004E529E">
            <w:pPr>
              <w:widowControl w:val="0"/>
              <w:pBdr>
                <w:top w:val="nil"/>
                <w:left w:val="nil"/>
                <w:bottom w:val="nil"/>
                <w:right w:val="nil"/>
                <w:between w:val="nil"/>
              </w:pBdr>
              <w:ind w:left="22" w:right="280"/>
              <w:rPr>
                <w:color w:val="002060"/>
                <w:sz w:val="20"/>
                <w:szCs w:val="20"/>
              </w:rPr>
            </w:pPr>
            <w:r w:rsidRPr="00495440">
              <w:rPr>
                <w:color w:val="002060"/>
                <w:sz w:val="20"/>
                <w:szCs w:val="20"/>
              </w:rPr>
              <w:t xml:space="preserve">■ Recommendations </w:t>
            </w:r>
          </w:p>
          <w:p w14:paraId="7B3AE48E" w14:textId="77777777" w:rsidR="00463B4C" w:rsidRPr="00495440" w:rsidRDefault="00463B4C" w:rsidP="004E529E">
            <w:pPr>
              <w:widowControl w:val="0"/>
              <w:ind w:left="22"/>
              <w:rPr>
                <w:color w:val="000000"/>
                <w:sz w:val="20"/>
                <w:szCs w:val="20"/>
              </w:rPr>
            </w:pPr>
          </w:p>
        </w:tc>
      </w:tr>
    </w:tbl>
    <w:p w14:paraId="127F915D" w14:textId="661B764C" w:rsidR="00463B4C" w:rsidRDefault="00463B4C" w:rsidP="00342914">
      <w:pPr>
        <w:rPr>
          <w:sz w:val="20"/>
          <w:szCs w:val="20"/>
        </w:rPr>
      </w:pPr>
    </w:p>
    <w:tbl>
      <w:tblPr>
        <w:tblStyle w:val="TableGrid"/>
        <w:tblW w:w="0" w:type="auto"/>
        <w:tblCellMar>
          <w:top w:w="142" w:type="dxa"/>
          <w:left w:w="142" w:type="dxa"/>
          <w:bottom w:w="142" w:type="dxa"/>
          <w:right w:w="142" w:type="dxa"/>
        </w:tblCellMar>
        <w:tblLook w:val="04A0" w:firstRow="1" w:lastRow="0" w:firstColumn="1" w:lastColumn="0" w:noHBand="0" w:noVBand="1"/>
      </w:tblPr>
      <w:tblGrid>
        <w:gridCol w:w="9350"/>
      </w:tblGrid>
      <w:tr w:rsidR="00463B4C" w:rsidRPr="00495440" w14:paraId="6C67B7C8" w14:textId="77777777" w:rsidTr="004E529E">
        <w:tc>
          <w:tcPr>
            <w:tcW w:w="9350" w:type="dxa"/>
          </w:tcPr>
          <w:p w14:paraId="0873F345" w14:textId="77777777" w:rsidR="00463B4C" w:rsidRPr="00495440" w:rsidRDefault="00463B4C" w:rsidP="004E529E">
            <w:pPr>
              <w:widowControl w:val="0"/>
              <w:ind w:left="22"/>
              <w:rPr>
                <w:color w:val="002060"/>
                <w:sz w:val="20"/>
                <w:szCs w:val="20"/>
              </w:rPr>
            </w:pPr>
            <w:r w:rsidRPr="00495440">
              <w:rPr>
                <w:color w:val="002060"/>
                <w:sz w:val="20"/>
                <w:szCs w:val="20"/>
              </w:rPr>
              <w:t xml:space="preserve">■ Issues </w:t>
            </w:r>
          </w:p>
          <w:p w14:paraId="6A80DB3E" w14:textId="28EEA6C7" w:rsidR="00463B4C" w:rsidRPr="00463B4C" w:rsidRDefault="0099638F" w:rsidP="00463B4C">
            <w:pPr>
              <w:pStyle w:val="Heading3"/>
              <w:outlineLvl w:val="2"/>
              <w:rPr>
                <w:sz w:val="22"/>
                <w:szCs w:val="22"/>
              </w:rPr>
            </w:pPr>
            <w:bookmarkStart w:id="38" w:name="_Toc16076351"/>
            <w:r>
              <w:rPr>
                <w:sz w:val="22"/>
                <w:szCs w:val="22"/>
              </w:rPr>
              <w:t>Protection of victims of human trafficking</w:t>
            </w:r>
            <w:bookmarkEnd w:id="38"/>
            <w:r w:rsidR="00463B4C" w:rsidRPr="00495440">
              <w:rPr>
                <w:sz w:val="22"/>
                <w:szCs w:val="22"/>
              </w:rPr>
              <w:t xml:space="preserve"> </w:t>
            </w:r>
          </w:p>
        </w:tc>
      </w:tr>
      <w:tr w:rsidR="00463B4C" w:rsidRPr="00495440" w14:paraId="21A0354A" w14:textId="77777777" w:rsidTr="004E529E">
        <w:tc>
          <w:tcPr>
            <w:tcW w:w="9350" w:type="dxa"/>
          </w:tcPr>
          <w:p w14:paraId="620260D3" w14:textId="77777777" w:rsidR="00463B4C" w:rsidRPr="00495440" w:rsidRDefault="00463B4C" w:rsidP="004E529E">
            <w:pPr>
              <w:widowControl w:val="0"/>
              <w:ind w:left="22"/>
              <w:rPr>
                <w:color w:val="002060"/>
                <w:sz w:val="20"/>
                <w:szCs w:val="20"/>
              </w:rPr>
            </w:pPr>
            <w:r w:rsidRPr="00495440">
              <w:rPr>
                <w:color w:val="002060"/>
                <w:sz w:val="20"/>
                <w:szCs w:val="20"/>
              </w:rPr>
              <w:t>■ Relevant CERD article</w:t>
            </w:r>
          </w:p>
          <w:p w14:paraId="10497185" w14:textId="77777777" w:rsidR="00463B4C" w:rsidRPr="00495440" w:rsidRDefault="00463B4C" w:rsidP="004E529E">
            <w:pPr>
              <w:widowControl w:val="0"/>
              <w:ind w:left="22"/>
              <w:rPr>
                <w:color w:val="002060"/>
                <w:sz w:val="20"/>
                <w:szCs w:val="20"/>
              </w:rPr>
            </w:pPr>
          </w:p>
          <w:p w14:paraId="6C94C03F" w14:textId="77777777" w:rsidR="00463B4C" w:rsidRPr="00495440" w:rsidRDefault="00463B4C" w:rsidP="004E529E">
            <w:pPr>
              <w:widowControl w:val="0"/>
              <w:ind w:left="22"/>
              <w:rPr>
                <w:color w:val="000000"/>
                <w:sz w:val="20"/>
                <w:szCs w:val="20"/>
              </w:rPr>
            </w:pPr>
            <w:r w:rsidRPr="00495440">
              <w:rPr>
                <w:color w:val="000000"/>
                <w:sz w:val="20"/>
                <w:szCs w:val="20"/>
              </w:rPr>
              <w:t xml:space="preserve">See the IHREC guide to CERD articles at </w:t>
            </w:r>
            <w:hyperlink r:id="rId22" w:history="1">
              <w:r w:rsidRPr="00495440">
                <w:rPr>
                  <w:rStyle w:val="Hyperlink"/>
                  <w:sz w:val="20"/>
                  <w:szCs w:val="20"/>
                </w:rPr>
                <w:t>https://www.ihrec.ie/app/uploads/download/pdf/guide_to_cerd.pdf</w:t>
              </w:r>
            </w:hyperlink>
            <w:r w:rsidRPr="00495440">
              <w:rPr>
                <w:sz w:val="20"/>
                <w:szCs w:val="20"/>
              </w:rPr>
              <w:t xml:space="preserve"> </w:t>
            </w:r>
          </w:p>
        </w:tc>
      </w:tr>
      <w:tr w:rsidR="00463B4C" w:rsidRPr="00495440" w14:paraId="55951E4B" w14:textId="77777777" w:rsidTr="004E529E">
        <w:tc>
          <w:tcPr>
            <w:tcW w:w="9350" w:type="dxa"/>
          </w:tcPr>
          <w:p w14:paraId="1A2909DD" w14:textId="77777777" w:rsidR="00463B4C" w:rsidRPr="00495440" w:rsidRDefault="00463B4C" w:rsidP="004E529E">
            <w:pPr>
              <w:widowControl w:val="0"/>
              <w:ind w:left="22"/>
              <w:rPr>
                <w:color w:val="002060"/>
                <w:sz w:val="20"/>
                <w:szCs w:val="20"/>
              </w:rPr>
            </w:pPr>
            <w:r w:rsidRPr="00495440">
              <w:rPr>
                <w:color w:val="000000"/>
                <w:sz w:val="20"/>
                <w:szCs w:val="20"/>
              </w:rPr>
              <w:t xml:space="preserve">■ </w:t>
            </w:r>
            <w:r w:rsidRPr="00495440">
              <w:rPr>
                <w:color w:val="002060"/>
                <w:sz w:val="20"/>
                <w:szCs w:val="20"/>
              </w:rPr>
              <w:t>Problems</w:t>
            </w:r>
          </w:p>
          <w:p w14:paraId="336C1CAE" w14:textId="12B5591C" w:rsidR="00463B4C" w:rsidRPr="00495440" w:rsidRDefault="0099638F" w:rsidP="004E529E">
            <w:pPr>
              <w:widowControl w:val="0"/>
              <w:ind w:left="22"/>
              <w:rPr>
                <w:color w:val="000000"/>
                <w:sz w:val="20"/>
                <w:szCs w:val="20"/>
              </w:rPr>
            </w:pPr>
            <w:r>
              <w:rPr>
                <w:color w:val="000000"/>
                <w:sz w:val="20"/>
                <w:szCs w:val="20"/>
              </w:rPr>
              <w:t xml:space="preserve">How are victims of human trafficking protected by the State? What efforts are there to investigate and prosecute perpetrators of human trafficking? </w:t>
            </w:r>
          </w:p>
        </w:tc>
      </w:tr>
      <w:tr w:rsidR="00463B4C" w:rsidRPr="00495440" w14:paraId="263DCF0D" w14:textId="77777777" w:rsidTr="004E529E">
        <w:tc>
          <w:tcPr>
            <w:tcW w:w="9350" w:type="dxa"/>
          </w:tcPr>
          <w:p w14:paraId="54B81057" w14:textId="77777777" w:rsidR="00463B4C" w:rsidRPr="00495440" w:rsidRDefault="00463B4C" w:rsidP="004E529E">
            <w:pPr>
              <w:widowControl w:val="0"/>
              <w:pBdr>
                <w:top w:val="nil"/>
                <w:left w:val="nil"/>
                <w:bottom w:val="nil"/>
                <w:right w:val="nil"/>
                <w:between w:val="nil"/>
              </w:pBdr>
              <w:ind w:left="22" w:right="280"/>
              <w:rPr>
                <w:color w:val="002060"/>
                <w:sz w:val="20"/>
                <w:szCs w:val="20"/>
              </w:rPr>
            </w:pPr>
            <w:r w:rsidRPr="00495440">
              <w:rPr>
                <w:color w:val="002060"/>
                <w:sz w:val="20"/>
                <w:szCs w:val="20"/>
              </w:rPr>
              <w:t xml:space="preserve">■ Recommendations </w:t>
            </w:r>
          </w:p>
          <w:p w14:paraId="3457C56E" w14:textId="77777777" w:rsidR="00463B4C" w:rsidRPr="00495440" w:rsidRDefault="00463B4C" w:rsidP="004E529E">
            <w:pPr>
              <w:widowControl w:val="0"/>
              <w:ind w:left="22"/>
              <w:rPr>
                <w:color w:val="000000"/>
                <w:sz w:val="20"/>
                <w:szCs w:val="20"/>
              </w:rPr>
            </w:pPr>
          </w:p>
        </w:tc>
      </w:tr>
    </w:tbl>
    <w:p w14:paraId="469620C5" w14:textId="2C3CE124" w:rsidR="00463B4C" w:rsidRDefault="00463B4C" w:rsidP="00342914">
      <w:pPr>
        <w:rPr>
          <w:sz w:val="20"/>
          <w:szCs w:val="20"/>
        </w:rPr>
      </w:pPr>
    </w:p>
    <w:tbl>
      <w:tblPr>
        <w:tblStyle w:val="TableGrid"/>
        <w:tblW w:w="0" w:type="auto"/>
        <w:tblCellMar>
          <w:top w:w="142" w:type="dxa"/>
          <w:left w:w="142" w:type="dxa"/>
          <w:bottom w:w="142" w:type="dxa"/>
          <w:right w:w="142" w:type="dxa"/>
        </w:tblCellMar>
        <w:tblLook w:val="04A0" w:firstRow="1" w:lastRow="0" w:firstColumn="1" w:lastColumn="0" w:noHBand="0" w:noVBand="1"/>
      </w:tblPr>
      <w:tblGrid>
        <w:gridCol w:w="9350"/>
      </w:tblGrid>
      <w:tr w:rsidR="00463B4C" w:rsidRPr="00495440" w14:paraId="0F34314E" w14:textId="77777777" w:rsidTr="004E529E">
        <w:tc>
          <w:tcPr>
            <w:tcW w:w="9350" w:type="dxa"/>
          </w:tcPr>
          <w:p w14:paraId="332A9554" w14:textId="77777777" w:rsidR="00463B4C" w:rsidRPr="00495440" w:rsidRDefault="00463B4C" w:rsidP="004E529E">
            <w:pPr>
              <w:widowControl w:val="0"/>
              <w:ind w:left="22"/>
              <w:rPr>
                <w:color w:val="002060"/>
                <w:sz w:val="20"/>
                <w:szCs w:val="20"/>
              </w:rPr>
            </w:pPr>
            <w:r w:rsidRPr="00495440">
              <w:rPr>
                <w:color w:val="002060"/>
                <w:sz w:val="20"/>
                <w:szCs w:val="20"/>
              </w:rPr>
              <w:t xml:space="preserve">■ Issues </w:t>
            </w:r>
          </w:p>
          <w:p w14:paraId="7FDE5372" w14:textId="7AB695F9" w:rsidR="00463B4C" w:rsidRPr="00463B4C" w:rsidRDefault="00463B4C" w:rsidP="00463B4C">
            <w:pPr>
              <w:pStyle w:val="Heading3"/>
              <w:outlineLvl w:val="2"/>
              <w:rPr>
                <w:sz w:val="22"/>
                <w:szCs w:val="22"/>
              </w:rPr>
            </w:pPr>
            <w:bookmarkStart w:id="39" w:name="_Toc16076352"/>
            <w:r w:rsidRPr="00495440">
              <w:rPr>
                <w:sz w:val="22"/>
                <w:szCs w:val="22"/>
              </w:rPr>
              <w:t>What’s the issue?</w:t>
            </w:r>
            <w:bookmarkEnd w:id="39"/>
            <w:r w:rsidRPr="00495440">
              <w:rPr>
                <w:sz w:val="22"/>
                <w:szCs w:val="22"/>
              </w:rPr>
              <w:t xml:space="preserve"> </w:t>
            </w:r>
          </w:p>
        </w:tc>
      </w:tr>
      <w:tr w:rsidR="00463B4C" w:rsidRPr="00495440" w14:paraId="583E54F8" w14:textId="77777777" w:rsidTr="004E529E">
        <w:tc>
          <w:tcPr>
            <w:tcW w:w="9350" w:type="dxa"/>
          </w:tcPr>
          <w:p w14:paraId="60543E99" w14:textId="77777777" w:rsidR="00463B4C" w:rsidRPr="00495440" w:rsidRDefault="00463B4C" w:rsidP="004E529E">
            <w:pPr>
              <w:widowControl w:val="0"/>
              <w:ind w:left="22"/>
              <w:rPr>
                <w:color w:val="002060"/>
                <w:sz w:val="20"/>
                <w:szCs w:val="20"/>
              </w:rPr>
            </w:pPr>
            <w:r w:rsidRPr="00495440">
              <w:rPr>
                <w:color w:val="002060"/>
                <w:sz w:val="20"/>
                <w:szCs w:val="20"/>
              </w:rPr>
              <w:t>■ Relevant CERD article</w:t>
            </w:r>
          </w:p>
          <w:p w14:paraId="1AF25571" w14:textId="77777777" w:rsidR="00463B4C" w:rsidRPr="00495440" w:rsidRDefault="00463B4C" w:rsidP="004E529E">
            <w:pPr>
              <w:widowControl w:val="0"/>
              <w:ind w:left="22"/>
              <w:rPr>
                <w:color w:val="002060"/>
                <w:sz w:val="20"/>
                <w:szCs w:val="20"/>
              </w:rPr>
            </w:pPr>
          </w:p>
          <w:p w14:paraId="5DC48C11" w14:textId="77777777" w:rsidR="00463B4C" w:rsidRPr="00495440" w:rsidRDefault="00463B4C" w:rsidP="004E529E">
            <w:pPr>
              <w:widowControl w:val="0"/>
              <w:ind w:left="22"/>
              <w:rPr>
                <w:color w:val="000000"/>
                <w:sz w:val="20"/>
                <w:szCs w:val="20"/>
              </w:rPr>
            </w:pPr>
            <w:r w:rsidRPr="00495440">
              <w:rPr>
                <w:color w:val="000000"/>
                <w:sz w:val="20"/>
                <w:szCs w:val="20"/>
              </w:rPr>
              <w:t xml:space="preserve">See the IHREC guide to CERD articles at </w:t>
            </w:r>
            <w:hyperlink r:id="rId23" w:history="1">
              <w:r w:rsidRPr="00495440">
                <w:rPr>
                  <w:rStyle w:val="Hyperlink"/>
                  <w:sz w:val="20"/>
                  <w:szCs w:val="20"/>
                </w:rPr>
                <w:t>https://www.ihrec.ie/app/uploads/download/pdf/guide_to_cerd.pdf</w:t>
              </w:r>
            </w:hyperlink>
            <w:r w:rsidRPr="00495440">
              <w:rPr>
                <w:sz w:val="20"/>
                <w:szCs w:val="20"/>
              </w:rPr>
              <w:t xml:space="preserve"> </w:t>
            </w:r>
          </w:p>
        </w:tc>
      </w:tr>
      <w:tr w:rsidR="00463B4C" w:rsidRPr="00495440" w14:paraId="0EAEE8FB" w14:textId="77777777" w:rsidTr="004E529E">
        <w:tc>
          <w:tcPr>
            <w:tcW w:w="9350" w:type="dxa"/>
          </w:tcPr>
          <w:p w14:paraId="6A4EA467" w14:textId="77777777" w:rsidR="00463B4C" w:rsidRPr="00495440" w:rsidRDefault="00463B4C" w:rsidP="004E529E">
            <w:pPr>
              <w:widowControl w:val="0"/>
              <w:ind w:left="22"/>
              <w:rPr>
                <w:color w:val="002060"/>
                <w:sz w:val="20"/>
                <w:szCs w:val="20"/>
              </w:rPr>
            </w:pPr>
            <w:r w:rsidRPr="00495440">
              <w:rPr>
                <w:color w:val="000000"/>
                <w:sz w:val="20"/>
                <w:szCs w:val="20"/>
              </w:rPr>
              <w:t xml:space="preserve">■ </w:t>
            </w:r>
            <w:r w:rsidRPr="00495440">
              <w:rPr>
                <w:color w:val="002060"/>
                <w:sz w:val="20"/>
                <w:szCs w:val="20"/>
              </w:rPr>
              <w:t>Problems</w:t>
            </w:r>
          </w:p>
          <w:p w14:paraId="6605FC5A" w14:textId="77777777" w:rsidR="00463B4C" w:rsidRPr="00495440" w:rsidRDefault="00463B4C" w:rsidP="004E529E">
            <w:pPr>
              <w:widowControl w:val="0"/>
              <w:ind w:left="22"/>
              <w:rPr>
                <w:color w:val="000000"/>
                <w:sz w:val="20"/>
                <w:szCs w:val="20"/>
              </w:rPr>
            </w:pPr>
          </w:p>
        </w:tc>
      </w:tr>
      <w:tr w:rsidR="00463B4C" w:rsidRPr="00495440" w14:paraId="7F20A1B6" w14:textId="77777777" w:rsidTr="004E529E">
        <w:tc>
          <w:tcPr>
            <w:tcW w:w="9350" w:type="dxa"/>
          </w:tcPr>
          <w:p w14:paraId="672CA851" w14:textId="77777777" w:rsidR="00463B4C" w:rsidRPr="00495440" w:rsidRDefault="00463B4C" w:rsidP="004E529E">
            <w:pPr>
              <w:widowControl w:val="0"/>
              <w:pBdr>
                <w:top w:val="nil"/>
                <w:left w:val="nil"/>
                <w:bottom w:val="nil"/>
                <w:right w:val="nil"/>
                <w:between w:val="nil"/>
              </w:pBdr>
              <w:ind w:left="22" w:right="280"/>
              <w:rPr>
                <w:color w:val="002060"/>
                <w:sz w:val="20"/>
                <w:szCs w:val="20"/>
              </w:rPr>
            </w:pPr>
            <w:r w:rsidRPr="00495440">
              <w:rPr>
                <w:color w:val="002060"/>
                <w:sz w:val="20"/>
                <w:szCs w:val="20"/>
              </w:rPr>
              <w:t xml:space="preserve">■ Recommendations </w:t>
            </w:r>
          </w:p>
          <w:p w14:paraId="3742220A" w14:textId="77777777" w:rsidR="00463B4C" w:rsidRPr="00495440" w:rsidRDefault="00463B4C" w:rsidP="004E529E">
            <w:pPr>
              <w:widowControl w:val="0"/>
              <w:ind w:left="22"/>
              <w:rPr>
                <w:color w:val="000000"/>
                <w:sz w:val="20"/>
                <w:szCs w:val="20"/>
              </w:rPr>
            </w:pPr>
          </w:p>
        </w:tc>
      </w:tr>
    </w:tbl>
    <w:p w14:paraId="3695FD7E" w14:textId="77777777" w:rsidR="00463B4C" w:rsidRPr="00495440" w:rsidRDefault="00463B4C" w:rsidP="00342914">
      <w:pPr>
        <w:rPr>
          <w:sz w:val="20"/>
          <w:szCs w:val="20"/>
        </w:rPr>
      </w:pPr>
    </w:p>
    <w:sectPr w:rsidR="00463B4C" w:rsidRPr="00495440" w:rsidSect="005F3480">
      <w:footerReference w:type="default" r:id="rId24"/>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B580E0" w14:textId="77777777" w:rsidR="004E084E" w:rsidRDefault="004E084E" w:rsidP="004E529E">
      <w:pPr>
        <w:spacing w:line="240" w:lineRule="auto"/>
      </w:pPr>
      <w:r>
        <w:separator/>
      </w:r>
    </w:p>
  </w:endnote>
  <w:endnote w:type="continuationSeparator" w:id="0">
    <w:p w14:paraId="3F6BC17A" w14:textId="77777777" w:rsidR="004E084E" w:rsidRDefault="004E084E" w:rsidP="004E52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7FE0ED" w14:textId="7EB7BD52" w:rsidR="004E529E" w:rsidRDefault="004E529E">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987EA1" w14:textId="77777777" w:rsidR="004E084E" w:rsidRDefault="004E084E" w:rsidP="004E529E">
      <w:pPr>
        <w:spacing w:line="240" w:lineRule="auto"/>
      </w:pPr>
      <w:r>
        <w:separator/>
      </w:r>
    </w:p>
  </w:footnote>
  <w:footnote w:type="continuationSeparator" w:id="0">
    <w:p w14:paraId="67B5D013" w14:textId="77777777" w:rsidR="004E084E" w:rsidRDefault="004E084E" w:rsidP="004E529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2F58"/>
    <w:rsid w:val="00174E51"/>
    <w:rsid w:val="0018247C"/>
    <w:rsid w:val="002A4FA0"/>
    <w:rsid w:val="002C45B8"/>
    <w:rsid w:val="002D48F7"/>
    <w:rsid w:val="003304C5"/>
    <w:rsid w:val="00342914"/>
    <w:rsid w:val="00346719"/>
    <w:rsid w:val="00371E48"/>
    <w:rsid w:val="00391C43"/>
    <w:rsid w:val="003E2F58"/>
    <w:rsid w:val="00463B4C"/>
    <w:rsid w:val="00495440"/>
    <w:rsid w:val="004E084E"/>
    <w:rsid w:val="004E529E"/>
    <w:rsid w:val="00502024"/>
    <w:rsid w:val="005F3480"/>
    <w:rsid w:val="005F5336"/>
    <w:rsid w:val="00943F2D"/>
    <w:rsid w:val="0099638F"/>
    <w:rsid w:val="00A15455"/>
    <w:rsid w:val="00A33E32"/>
    <w:rsid w:val="00A85095"/>
    <w:rsid w:val="00C20AE1"/>
    <w:rsid w:val="00C441B1"/>
    <w:rsid w:val="00CC0F8A"/>
    <w:rsid w:val="00D06D1B"/>
    <w:rsid w:val="00E10508"/>
    <w:rsid w:val="00EC502F"/>
    <w:rsid w:val="00FA055B"/>
    <w:rsid w:val="00FB5F4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E6C0D9"/>
  <w15:docId w15:val="{A6E009E7-E35F-4657-B558-494E317BF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IE" w:eastAsia="en-I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Heading3"/>
    <w:next w:val="Normal"/>
    <w:uiPriority w:val="9"/>
    <w:qFormat/>
    <w:rsid w:val="00342914"/>
    <w:pPr>
      <w:outlineLvl w:val="0"/>
    </w:pPr>
  </w:style>
  <w:style w:type="paragraph" w:styleId="Heading2">
    <w:name w:val="heading 2"/>
    <w:basedOn w:val="Normal"/>
    <w:next w:val="Normal"/>
    <w:uiPriority w:val="9"/>
    <w:unhideWhenUsed/>
    <w:qFormat/>
    <w:rsid w:val="00342914"/>
    <w:pPr>
      <w:keepNext/>
      <w:keepLines/>
      <w:spacing w:before="240" w:after="40" w:line="240" w:lineRule="auto"/>
      <w:outlineLvl w:val="1"/>
    </w:pPr>
    <w:rPr>
      <w:b/>
      <w:sz w:val="24"/>
      <w:szCs w:val="24"/>
    </w:rPr>
  </w:style>
  <w:style w:type="paragraph" w:styleId="Heading3">
    <w:name w:val="heading 3"/>
    <w:basedOn w:val="Heading2"/>
    <w:next w:val="Normal"/>
    <w:uiPriority w:val="9"/>
    <w:unhideWhenUsed/>
    <w:qFormat/>
    <w:rsid w:val="00342914"/>
    <w:pPr>
      <w:outlineLvl w:val="2"/>
    </w:pPr>
  </w:style>
  <w:style w:type="paragraph" w:styleId="Heading4">
    <w:name w:val="heading 4"/>
    <w:basedOn w:val="Normal"/>
    <w:next w:val="Normal"/>
    <w:uiPriority w:val="9"/>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39"/>
    <w:rsid w:val="005F348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5F5336"/>
    <w:pPr>
      <w:spacing w:after="0" w:line="259" w:lineRule="auto"/>
      <w:outlineLvl w:val="9"/>
    </w:pPr>
    <w:rPr>
      <w:rFonts w:asciiTheme="majorHAnsi" w:eastAsiaTheme="majorEastAsia" w:hAnsiTheme="majorHAnsi" w:cstheme="majorBidi"/>
      <w:b w:val="0"/>
      <w:color w:val="365F91" w:themeColor="accent1" w:themeShade="BF"/>
      <w:sz w:val="32"/>
      <w:szCs w:val="32"/>
      <w:lang w:val="en-US" w:eastAsia="en-US"/>
    </w:rPr>
  </w:style>
  <w:style w:type="paragraph" w:styleId="TOC2">
    <w:name w:val="toc 2"/>
    <w:basedOn w:val="Normal"/>
    <w:next w:val="Normal"/>
    <w:autoRedefine/>
    <w:uiPriority w:val="39"/>
    <w:unhideWhenUsed/>
    <w:rsid w:val="005F5336"/>
    <w:pPr>
      <w:spacing w:after="100"/>
      <w:ind w:left="220"/>
    </w:pPr>
  </w:style>
  <w:style w:type="character" w:styleId="Hyperlink">
    <w:name w:val="Hyperlink"/>
    <w:basedOn w:val="DefaultParagraphFont"/>
    <w:uiPriority w:val="99"/>
    <w:unhideWhenUsed/>
    <w:rsid w:val="005F5336"/>
    <w:rPr>
      <w:color w:val="0000FF" w:themeColor="hyperlink"/>
      <w:u w:val="single"/>
    </w:rPr>
  </w:style>
  <w:style w:type="paragraph" w:customStyle="1" w:styleId="SingleTxtG">
    <w:name w:val="_ Single Txt_G"/>
    <w:basedOn w:val="Normal"/>
    <w:rsid w:val="00FA055B"/>
    <w:pPr>
      <w:suppressAutoHyphens/>
      <w:spacing w:after="120" w:line="240" w:lineRule="atLeast"/>
      <w:ind w:left="1134" w:right="1134"/>
      <w:jc w:val="both"/>
    </w:pPr>
    <w:rPr>
      <w:rFonts w:ascii="Times New Roman" w:eastAsia="Times New Roman" w:hAnsi="Times New Roman" w:cs="Times New Roman"/>
      <w:sz w:val="20"/>
      <w:szCs w:val="20"/>
      <w:lang w:val="en-GB" w:eastAsia="en-US"/>
    </w:rPr>
  </w:style>
  <w:style w:type="paragraph" w:styleId="TOC1">
    <w:name w:val="toc 1"/>
    <w:basedOn w:val="Normal"/>
    <w:next w:val="Normal"/>
    <w:autoRedefine/>
    <w:uiPriority w:val="39"/>
    <w:unhideWhenUsed/>
    <w:rsid w:val="00342914"/>
    <w:pPr>
      <w:spacing w:after="100"/>
    </w:pPr>
  </w:style>
  <w:style w:type="paragraph" w:styleId="TOC3">
    <w:name w:val="toc 3"/>
    <w:basedOn w:val="Normal"/>
    <w:next w:val="Normal"/>
    <w:autoRedefine/>
    <w:uiPriority w:val="39"/>
    <w:unhideWhenUsed/>
    <w:rsid w:val="00342914"/>
    <w:pPr>
      <w:spacing w:after="100"/>
      <w:ind w:left="440"/>
    </w:pPr>
  </w:style>
  <w:style w:type="character" w:styleId="UnresolvedMention">
    <w:name w:val="Unresolved Mention"/>
    <w:basedOn w:val="DefaultParagraphFont"/>
    <w:uiPriority w:val="99"/>
    <w:semiHidden/>
    <w:unhideWhenUsed/>
    <w:rsid w:val="00C20AE1"/>
    <w:rPr>
      <w:color w:val="605E5C"/>
      <w:shd w:val="clear" w:color="auto" w:fill="E1DFDD"/>
    </w:rPr>
  </w:style>
  <w:style w:type="paragraph" w:styleId="Header">
    <w:name w:val="header"/>
    <w:basedOn w:val="Normal"/>
    <w:link w:val="HeaderChar"/>
    <w:uiPriority w:val="99"/>
    <w:unhideWhenUsed/>
    <w:rsid w:val="004E529E"/>
    <w:pPr>
      <w:tabs>
        <w:tab w:val="center" w:pos="4513"/>
        <w:tab w:val="right" w:pos="9026"/>
      </w:tabs>
      <w:spacing w:line="240" w:lineRule="auto"/>
    </w:pPr>
  </w:style>
  <w:style w:type="character" w:customStyle="1" w:styleId="HeaderChar">
    <w:name w:val="Header Char"/>
    <w:basedOn w:val="DefaultParagraphFont"/>
    <w:link w:val="Header"/>
    <w:uiPriority w:val="99"/>
    <w:rsid w:val="004E529E"/>
  </w:style>
  <w:style w:type="paragraph" w:styleId="Footer">
    <w:name w:val="footer"/>
    <w:basedOn w:val="Normal"/>
    <w:link w:val="FooterChar"/>
    <w:uiPriority w:val="99"/>
    <w:unhideWhenUsed/>
    <w:rsid w:val="004E529E"/>
    <w:pPr>
      <w:tabs>
        <w:tab w:val="center" w:pos="4513"/>
        <w:tab w:val="right" w:pos="9026"/>
      </w:tabs>
      <w:spacing w:line="240" w:lineRule="auto"/>
    </w:pPr>
  </w:style>
  <w:style w:type="character" w:customStyle="1" w:styleId="FooterChar">
    <w:name w:val="Footer Char"/>
    <w:basedOn w:val="DefaultParagraphFont"/>
    <w:link w:val="Footer"/>
    <w:uiPriority w:val="99"/>
    <w:rsid w:val="004E52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23640">
      <w:bodyDiv w:val="1"/>
      <w:marLeft w:val="0"/>
      <w:marRight w:val="0"/>
      <w:marTop w:val="0"/>
      <w:marBottom w:val="0"/>
      <w:divBdr>
        <w:top w:val="none" w:sz="0" w:space="0" w:color="auto"/>
        <w:left w:val="none" w:sz="0" w:space="0" w:color="auto"/>
        <w:bottom w:val="none" w:sz="0" w:space="0" w:color="auto"/>
        <w:right w:val="none" w:sz="0" w:space="0" w:color="auto"/>
      </w:divBdr>
    </w:div>
    <w:div w:id="223835467">
      <w:bodyDiv w:val="1"/>
      <w:marLeft w:val="0"/>
      <w:marRight w:val="0"/>
      <w:marTop w:val="0"/>
      <w:marBottom w:val="0"/>
      <w:divBdr>
        <w:top w:val="none" w:sz="0" w:space="0" w:color="auto"/>
        <w:left w:val="none" w:sz="0" w:space="0" w:color="auto"/>
        <w:bottom w:val="none" w:sz="0" w:space="0" w:color="auto"/>
        <w:right w:val="none" w:sz="0" w:space="0" w:color="auto"/>
      </w:divBdr>
    </w:div>
    <w:div w:id="436368392">
      <w:bodyDiv w:val="1"/>
      <w:marLeft w:val="0"/>
      <w:marRight w:val="0"/>
      <w:marTop w:val="0"/>
      <w:marBottom w:val="0"/>
      <w:divBdr>
        <w:top w:val="none" w:sz="0" w:space="0" w:color="auto"/>
        <w:left w:val="none" w:sz="0" w:space="0" w:color="auto"/>
        <w:bottom w:val="none" w:sz="0" w:space="0" w:color="auto"/>
        <w:right w:val="none" w:sz="0" w:space="0" w:color="auto"/>
      </w:divBdr>
    </w:div>
    <w:div w:id="446893420">
      <w:bodyDiv w:val="1"/>
      <w:marLeft w:val="0"/>
      <w:marRight w:val="0"/>
      <w:marTop w:val="0"/>
      <w:marBottom w:val="0"/>
      <w:divBdr>
        <w:top w:val="none" w:sz="0" w:space="0" w:color="auto"/>
        <w:left w:val="none" w:sz="0" w:space="0" w:color="auto"/>
        <w:bottom w:val="none" w:sz="0" w:space="0" w:color="auto"/>
        <w:right w:val="none" w:sz="0" w:space="0" w:color="auto"/>
      </w:divBdr>
    </w:div>
    <w:div w:id="826365021">
      <w:bodyDiv w:val="1"/>
      <w:marLeft w:val="0"/>
      <w:marRight w:val="0"/>
      <w:marTop w:val="0"/>
      <w:marBottom w:val="0"/>
      <w:divBdr>
        <w:top w:val="none" w:sz="0" w:space="0" w:color="auto"/>
        <w:left w:val="none" w:sz="0" w:space="0" w:color="auto"/>
        <w:bottom w:val="none" w:sz="0" w:space="0" w:color="auto"/>
        <w:right w:val="none" w:sz="0" w:space="0" w:color="auto"/>
      </w:divBdr>
    </w:div>
    <w:div w:id="1184707360">
      <w:bodyDiv w:val="1"/>
      <w:marLeft w:val="0"/>
      <w:marRight w:val="0"/>
      <w:marTop w:val="0"/>
      <w:marBottom w:val="0"/>
      <w:divBdr>
        <w:top w:val="none" w:sz="0" w:space="0" w:color="auto"/>
        <w:left w:val="none" w:sz="0" w:space="0" w:color="auto"/>
        <w:bottom w:val="none" w:sz="0" w:space="0" w:color="auto"/>
        <w:right w:val="none" w:sz="0" w:space="0" w:color="auto"/>
      </w:divBdr>
    </w:div>
    <w:div w:id="1190221647">
      <w:bodyDiv w:val="1"/>
      <w:marLeft w:val="0"/>
      <w:marRight w:val="0"/>
      <w:marTop w:val="0"/>
      <w:marBottom w:val="0"/>
      <w:divBdr>
        <w:top w:val="none" w:sz="0" w:space="0" w:color="auto"/>
        <w:left w:val="none" w:sz="0" w:space="0" w:color="auto"/>
        <w:bottom w:val="none" w:sz="0" w:space="0" w:color="auto"/>
        <w:right w:val="none" w:sz="0" w:space="0" w:color="auto"/>
      </w:divBdr>
    </w:div>
    <w:div w:id="1210654934">
      <w:bodyDiv w:val="1"/>
      <w:marLeft w:val="0"/>
      <w:marRight w:val="0"/>
      <w:marTop w:val="0"/>
      <w:marBottom w:val="0"/>
      <w:divBdr>
        <w:top w:val="none" w:sz="0" w:space="0" w:color="auto"/>
        <w:left w:val="none" w:sz="0" w:space="0" w:color="auto"/>
        <w:bottom w:val="none" w:sz="0" w:space="0" w:color="auto"/>
        <w:right w:val="none" w:sz="0" w:space="0" w:color="auto"/>
      </w:divBdr>
    </w:div>
    <w:div w:id="1350914822">
      <w:bodyDiv w:val="1"/>
      <w:marLeft w:val="0"/>
      <w:marRight w:val="0"/>
      <w:marTop w:val="0"/>
      <w:marBottom w:val="0"/>
      <w:divBdr>
        <w:top w:val="none" w:sz="0" w:space="0" w:color="auto"/>
        <w:left w:val="none" w:sz="0" w:space="0" w:color="auto"/>
        <w:bottom w:val="none" w:sz="0" w:space="0" w:color="auto"/>
        <w:right w:val="none" w:sz="0" w:space="0" w:color="auto"/>
      </w:divBdr>
    </w:div>
    <w:div w:id="1525752864">
      <w:bodyDiv w:val="1"/>
      <w:marLeft w:val="0"/>
      <w:marRight w:val="0"/>
      <w:marTop w:val="0"/>
      <w:marBottom w:val="0"/>
      <w:divBdr>
        <w:top w:val="none" w:sz="0" w:space="0" w:color="auto"/>
        <w:left w:val="none" w:sz="0" w:space="0" w:color="auto"/>
        <w:bottom w:val="none" w:sz="0" w:space="0" w:color="auto"/>
        <w:right w:val="none" w:sz="0" w:space="0" w:color="auto"/>
      </w:divBdr>
    </w:div>
    <w:div w:id="1528366631">
      <w:bodyDiv w:val="1"/>
      <w:marLeft w:val="0"/>
      <w:marRight w:val="0"/>
      <w:marTop w:val="0"/>
      <w:marBottom w:val="0"/>
      <w:divBdr>
        <w:top w:val="none" w:sz="0" w:space="0" w:color="auto"/>
        <w:left w:val="none" w:sz="0" w:space="0" w:color="auto"/>
        <w:bottom w:val="none" w:sz="0" w:space="0" w:color="auto"/>
        <w:right w:val="none" w:sz="0" w:space="0" w:color="auto"/>
      </w:divBdr>
    </w:div>
    <w:div w:id="1560440630">
      <w:bodyDiv w:val="1"/>
      <w:marLeft w:val="0"/>
      <w:marRight w:val="0"/>
      <w:marTop w:val="0"/>
      <w:marBottom w:val="0"/>
      <w:divBdr>
        <w:top w:val="none" w:sz="0" w:space="0" w:color="auto"/>
        <w:left w:val="none" w:sz="0" w:space="0" w:color="auto"/>
        <w:bottom w:val="none" w:sz="0" w:space="0" w:color="auto"/>
        <w:right w:val="none" w:sz="0" w:space="0" w:color="auto"/>
      </w:divBdr>
    </w:div>
    <w:div w:id="1711801828">
      <w:bodyDiv w:val="1"/>
      <w:marLeft w:val="0"/>
      <w:marRight w:val="0"/>
      <w:marTop w:val="0"/>
      <w:marBottom w:val="0"/>
      <w:divBdr>
        <w:top w:val="none" w:sz="0" w:space="0" w:color="auto"/>
        <w:left w:val="none" w:sz="0" w:space="0" w:color="auto"/>
        <w:bottom w:val="none" w:sz="0" w:space="0" w:color="auto"/>
        <w:right w:val="none" w:sz="0" w:space="0" w:color="auto"/>
      </w:divBdr>
    </w:div>
    <w:div w:id="1792893241">
      <w:bodyDiv w:val="1"/>
      <w:marLeft w:val="0"/>
      <w:marRight w:val="0"/>
      <w:marTop w:val="0"/>
      <w:marBottom w:val="0"/>
      <w:divBdr>
        <w:top w:val="none" w:sz="0" w:space="0" w:color="auto"/>
        <w:left w:val="none" w:sz="0" w:space="0" w:color="auto"/>
        <w:bottom w:val="none" w:sz="0" w:space="0" w:color="auto"/>
        <w:right w:val="none" w:sz="0" w:space="0" w:color="auto"/>
      </w:divBdr>
    </w:div>
    <w:div w:id="1795980921">
      <w:bodyDiv w:val="1"/>
      <w:marLeft w:val="0"/>
      <w:marRight w:val="0"/>
      <w:marTop w:val="0"/>
      <w:marBottom w:val="0"/>
      <w:divBdr>
        <w:top w:val="none" w:sz="0" w:space="0" w:color="auto"/>
        <w:left w:val="none" w:sz="0" w:space="0" w:color="auto"/>
        <w:bottom w:val="none" w:sz="0" w:space="0" w:color="auto"/>
        <w:right w:val="none" w:sz="0" w:space="0" w:color="auto"/>
      </w:divBdr>
    </w:div>
    <w:div w:id="1888839221">
      <w:bodyDiv w:val="1"/>
      <w:marLeft w:val="0"/>
      <w:marRight w:val="0"/>
      <w:marTop w:val="0"/>
      <w:marBottom w:val="0"/>
      <w:divBdr>
        <w:top w:val="none" w:sz="0" w:space="0" w:color="auto"/>
        <w:left w:val="none" w:sz="0" w:space="0" w:color="auto"/>
        <w:bottom w:val="none" w:sz="0" w:space="0" w:color="auto"/>
        <w:right w:val="none" w:sz="0" w:space="0" w:color="auto"/>
      </w:divBdr>
    </w:div>
    <w:div w:id="1934120500">
      <w:bodyDiv w:val="1"/>
      <w:marLeft w:val="0"/>
      <w:marRight w:val="0"/>
      <w:marTop w:val="0"/>
      <w:marBottom w:val="0"/>
      <w:divBdr>
        <w:top w:val="none" w:sz="0" w:space="0" w:color="auto"/>
        <w:left w:val="none" w:sz="0" w:space="0" w:color="auto"/>
        <w:bottom w:val="none" w:sz="0" w:space="0" w:color="auto"/>
        <w:right w:val="none" w:sz="0" w:space="0" w:color="auto"/>
      </w:divBdr>
    </w:div>
    <w:div w:id="1994678880">
      <w:bodyDiv w:val="1"/>
      <w:marLeft w:val="0"/>
      <w:marRight w:val="0"/>
      <w:marTop w:val="0"/>
      <w:marBottom w:val="0"/>
      <w:divBdr>
        <w:top w:val="none" w:sz="0" w:space="0" w:color="auto"/>
        <w:left w:val="none" w:sz="0" w:space="0" w:color="auto"/>
        <w:bottom w:val="none" w:sz="0" w:space="0" w:color="auto"/>
        <w:right w:val="none" w:sz="0" w:space="0" w:color="auto"/>
      </w:divBdr>
    </w:div>
    <w:div w:id="21277702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hrec.ie/app/uploads/download/pdf/guide_to_cerd.pdf" TargetMode="External"/><Relationship Id="rId18" Type="http://schemas.openxmlformats.org/officeDocument/2006/relationships/hyperlink" Target="https://www.ihrec.ie/app/uploads/download/pdf/guide_to_cerd.pdf"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ihrec.ie/app/uploads/download/pdf/guide_to_cerd.pdf" TargetMode="External"/><Relationship Id="rId7" Type="http://schemas.openxmlformats.org/officeDocument/2006/relationships/hyperlink" Target="mailto:support@enarireland.org" TargetMode="External"/><Relationship Id="rId12" Type="http://schemas.openxmlformats.org/officeDocument/2006/relationships/hyperlink" Target="https://www.ihrec.ie/app/uploads/download/pdf/guide_to_cerd.pdf" TargetMode="External"/><Relationship Id="rId17" Type="http://schemas.openxmlformats.org/officeDocument/2006/relationships/hyperlink" Target="https://www.ihrec.ie/app/uploads/download/pdf/guide_to_cerd.pdf"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ihrec.ie/app/uploads/download/pdf/guide_to_cerd.pdf" TargetMode="External"/><Relationship Id="rId20" Type="http://schemas.openxmlformats.org/officeDocument/2006/relationships/hyperlink" Target="https://www.ihrec.ie/app/uploads/download/pdf/guide_to_cerd.pdf"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ihrec.ie/app/uploads/download/pdf/guide_to_cerd.pdf"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ihrec.ie/app/uploads/download/pdf/guide_to_cerd.pdf" TargetMode="External"/><Relationship Id="rId23" Type="http://schemas.openxmlformats.org/officeDocument/2006/relationships/hyperlink" Target="https://www.ihrec.ie/app/uploads/download/pdf/guide_to_cerd.pdf" TargetMode="External"/><Relationship Id="rId10" Type="http://schemas.openxmlformats.org/officeDocument/2006/relationships/hyperlink" Target="https://www.un.org/en/durbanreview2009/ddpa.shtml" TargetMode="External"/><Relationship Id="rId19" Type="http://schemas.openxmlformats.org/officeDocument/2006/relationships/hyperlink" Target="https://www.ihrec.ie/app/uploads/download/pdf/guide_to_cerd.pdf" TargetMode="External"/><Relationship Id="rId4" Type="http://schemas.openxmlformats.org/officeDocument/2006/relationships/webSettings" Target="webSettings.xml"/><Relationship Id="rId9" Type="http://schemas.openxmlformats.org/officeDocument/2006/relationships/hyperlink" Target="https://www.un.org/en/durbanreview2009/ddpa.shtml" TargetMode="External"/><Relationship Id="rId14" Type="http://schemas.openxmlformats.org/officeDocument/2006/relationships/hyperlink" Target="https://www.ihrec.ie/app/uploads/download/pdf/guide_to_cerd.pdf" TargetMode="External"/><Relationship Id="rId22" Type="http://schemas.openxmlformats.org/officeDocument/2006/relationships/hyperlink" Target="https://www.ihrec.ie/app/uploads/download/pdf/guide_to_cer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CBFD48-892B-428C-8046-421836AF4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3953</Words>
  <Characters>22536</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lastModifiedBy>
  <cp:revision>3</cp:revision>
  <dcterms:created xsi:type="dcterms:W3CDTF">2019-08-09T16:26:00Z</dcterms:created>
  <dcterms:modified xsi:type="dcterms:W3CDTF">2019-08-09T16:56:00Z</dcterms:modified>
</cp:coreProperties>
</file>